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41440" w14:textId="58B474A9" w:rsidR="0097167E" w:rsidRPr="000E3C08"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0E3C08">
        <w:rPr>
          <w:rFonts w:eastAsia="Times New Roman" w:cs="Arial"/>
          <w:noProof w:val="0"/>
          <w:sz w:val="24"/>
          <w:szCs w:val="28"/>
          <w:lang w:eastAsia="x-none"/>
        </w:rPr>
        <w:t>3GPP TSG-</w:t>
      </w:r>
      <w:r w:rsidR="00AC6E63" w:rsidRPr="000E3C08">
        <w:rPr>
          <w:rFonts w:eastAsia="Times New Roman" w:cs="Arial"/>
          <w:noProof w:val="0"/>
          <w:sz w:val="24"/>
          <w:szCs w:val="28"/>
          <w:lang w:eastAsia="x-none"/>
        </w:rPr>
        <w:t>RAN WG2 Meeting #102</w:t>
      </w:r>
      <w:r w:rsidR="00AC6E63" w:rsidRPr="000E3C08">
        <w:rPr>
          <w:rFonts w:eastAsia="Times New Roman" w:cs="Arial"/>
          <w:noProof w:val="0"/>
          <w:sz w:val="24"/>
          <w:szCs w:val="28"/>
          <w:lang w:eastAsia="x-none"/>
        </w:rPr>
        <w:tab/>
      </w:r>
      <w:r w:rsidR="00AC6E63" w:rsidRPr="000E3C08">
        <w:rPr>
          <w:rFonts w:eastAsia="Times New Roman" w:cs="Arial"/>
          <w:noProof w:val="0"/>
          <w:sz w:val="24"/>
          <w:szCs w:val="28"/>
          <w:lang w:eastAsia="x-none"/>
        </w:rPr>
        <w:tab/>
        <w:t>R2-180</w:t>
      </w:r>
      <w:r w:rsidR="009162C7">
        <w:rPr>
          <w:rFonts w:eastAsia="Times New Roman" w:cs="Arial"/>
          <w:noProof w:val="0"/>
          <w:sz w:val="24"/>
          <w:szCs w:val="28"/>
          <w:lang w:eastAsia="x-none"/>
        </w:rPr>
        <w:t>7742</w:t>
      </w:r>
    </w:p>
    <w:p w14:paraId="41F9B491" w14:textId="2FE3D44E" w:rsidR="0097167E" w:rsidRPr="000E3C08" w:rsidRDefault="0059607F"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0E3C08">
        <w:rPr>
          <w:rFonts w:eastAsia="新細明體" w:cs="Arial"/>
          <w:noProof w:val="0"/>
          <w:sz w:val="24"/>
          <w:szCs w:val="28"/>
          <w:lang w:eastAsia="zh-TW"/>
        </w:rPr>
        <w:t>Busan</w:t>
      </w:r>
      <w:r w:rsidR="0097167E" w:rsidRPr="000E3C08">
        <w:rPr>
          <w:rFonts w:eastAsia="新細明體" w:cs="Arial"/>
          <w:noProof w:val="0"/>
          <w:sz w:val="24"/>
          <w:szCs w:val="28"/>
          <w:lang w:eastAsia="zh-TW"/>
        </w:rPr>
        <w:t xml:space="preserve">, </w:t>
      </w:r>
      <w:r w:rsidR="00AC6E63" w:rsidRPr="000E3C08">
        <w:rPr>
          <w:rFonts w:eastAsia="新細明體" w:cs="Arial"/>
          <w:noProof w:val="0"/>
          <w:sz w:val="24"/>
          <w:szCs w:val="28"/>
          <w:lang w:eastAsia="zh-TW"/>
        </w:rPr>
        <w:t>Korea</w:t>
      </w:r>
      <w:r w:rsidRPr="000E3C08">
        <w:rPr>
          <w:rFonts w:eastAsia="新細明體" w:cs="Arial"/>
          <w:noProof w:val="0"/>
          <w:sz w:val="24"/>
          <w:szCs w:val="28"/>
          <w:lang w:eastAsia="zh-TW"/>
        </w:rPr>
        <w:t>, 21</w:t>
      </w:r>
      <w:r w:rsidRPr="000E3C08">
        <w:rPr>
          <w:rFonts w:eastAsia="新細明體" w:cs="Arial"/>
          <w:noProof w:val="0"/>
          <w:sz w:val="24"/>
          <w:szCs w:val="28"/>
          <w:vertAlign w:val="superscript"/>
          <w:lang w:eastAsia="zh-TW"/>
        </w:rPr>
        <w:t>st</w:t>
      </w:r>
      <w:r w:rsidRPr="000E3C08">
        <w:rPr>
          <w:rFonts w:eastAsia="新細明體" w:cs="Arial"/>
          <w:noProof w:val="0"/>
          <w:sz w:val="24"/>
          <w:szCs w:val="28"/>
          <w:lang w:eastAsia="zh-TW"/>
        </w:rPr>
        <w:t xml:space="preserve"> </w:t>
      </w:r>
      <w:r w:rsidR="00C3549F" w:rsidRPr="000E3C08">
        <w:rPr>
          <w:rFonts w:eastAsia="新細明體" w:cs="Arial"/>
          <w:noProof w:val="0"/>
          <w:sz w:val="24"/>
          <w:szCs w:val="28"/>
          <w:lang w:eastAsia="zh-TW"/>
        </w:rPr>
        <w:t>– 2</w:t>
      </w:r>
      <w:r w:rsidRPr="000E3C08">
        <w:rPr>
          <w:rFonts w:eastAsia="新細明體" w:cs="Arial"/>
          <w:noProof w:val="0"/>
          <w:sz w:val="24"/>
          <w:szCs w:val="28"/>
          <w:lang w:eastAsia="zh-TW"/>
        </w:rPr>
        <w:t>5</w:t>
      </w:r>
      <w:r w:rsidR="00C3549F" w:rsidRPr="000E3C08">
        <w:rPr>
          <w:rFonts w:eastAsia="新細明體" w:cs="Arial"/>
          <w:noProof w:val="0"/>
          <w:sz w:val="24"/>
          <w:szCs w:val="28"/>
          <w:vertAlign w:val="superscript"/>
          <w:lang w:eastAsia="zh-TW"/>
        </w:rPr>
        <w:t>th</w:t>
      </w:r>
      <w:r w:rsidR="00AC6E63" w:rsidRPr="000E3C08">
        <w:rPr>
          <w:rFonts w:eastAsia="新細明體" w:cs="Arial"/>
          <w:noProof w:val="0"/>
          <w:sz w:val="24"/>
          <w:szCs w:val="28"/>
          <w:lang w:eastAsia="zh-TW"/>
        </w:rPr>
        <w:t xml:space="preserve"> May</w:t>
      </w:r>
      <w:r w:rsidR="0097167E" w:rsidRPr="000E3C08">
        <w:rPr>
          <w:rFonts w:eastAsia="新細明體" w:cs="Arial"/>
          <w:noProof w:val="0"/>
          <w:sz w:val="24"/>
          <w:szCs w:val="28"/>
          <w:lang w:eastAsia="zh-TW"/>
        </w:rPr>
        <w:t xml:space="preserve"> 2018</w:t>
      </w: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27F719E3"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E05C12">
        <w:rPr>
          <w:rFonts w:ascii="Arial" w:hAnsi="Arial" w:cs="Arial"/>
          <w:szCs w:val="24"/>
        </w:rPr>
        <w:t>9.13.5</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580BCF70"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5E4FAB" w:rsidRPr="005E4FAB">
        <w:rPr>
          <w:b/>
          <w:sz w:val="24"/>
          <w:lang w:val="en-GB"/>
        </w:rPr>
        <w:t>UL SPS for Scheduling Request and BSR</w:t>
      </w:r>
      <w:r w:rsidR="005E4FAB">
        <w:rPr>
          <w:b/>
          <w:sz w:val="24"/>
          <w:lang w:val="en-GB"/>
        </w:rPr>
        <w:t xml:space="preserve"> in NB-IOT</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1"/>
        <w:overflowPunct w:val="0"/>
        <w:autoSpaceDE w:val="0"/>
        <w:autoSpaceDN w:val="0"/>
        <w:adjustRightInd w:val="0"/>
        <w:rPr>
          <w:rFonts w:eastAsia="新細明體" w:cs="Arial"/>
        </w:rPr>
      </w:pPr>
      <w:r w:rsidRPr="000E3C08">
        <w:rPr>
          <w:rFonts w:eastAsia="新細明體" w:cs="Arial"/>
        </w:rPr>
        <w:t>Introduction</w:t>
      </w:r>
      <w:bookmarkStart w:id="2" w:name="OLE_LINK39"/>
      <w:bookmarkStart w:id="3" w:name="OLE_LINK38"/>
      <w:bookmarkStart w:id="4" w:name="OLE_LINK37"/>
    </w:p>
    <w:p w14:paraId="33C3839E" w14:textId="66285D5F" w:rsidR="00820C96" w:rsidRPr="00DE64A4" w:rsidRDefault="00820C96" w:rsidP="00820C96">
      <w:pPr>
        <w:spacing w:after="120"/>
        <w:jc w:val="both"/>
        <w:rPr>
          <w:rFonts w:ascii="Arial" w:hAnsi="Arial" w:cs="Arial"/>
          <w:sz w:val="20"/>
          <w:szCs w:val="20"/>
          <w:lang w:val="en-GB"/>
        </w:rPr>
      </w:pPr>
      <w:r w:rsidRPr="00DE64A4">
        <w:rPr>
          <w:rFonts w:ascii="Arial" w:hAnsi="Arial" w:cs="Arial"/>
          <w:sz w:val="20"/>
          <w:szCs w:val="20"/>
          <w:lang w:val="en-GB"/>
        </w:rPr>
        <w:t xml:space="preserve">In RAN2#101 meeting, we </w:t>
      </w:r>
      <w:r w:rsidR="00D83DAF">
        <w:rPr>
          <w:rFonts w:ascii="Arial" w:hAnsi="Arial" w:cs="Arial"/>
          <w:sz w:val="20"/>
          <w:szCs w:val="20"/>
          <w:lang w:val="en-GB"/>
        </w:rPr>
        <w:t>have the following agreement on SPS.</w:t>
      </w:r>
    </w:p>
    <w:tbl>
      <w:tblPr>
        <w:tblStyle w:val="af8"/>
        <w:tblW w:w="0" w:type="auto"/>
        <w:tblLook w:val="04A0" w:firstRow="1" w:lastRow="0" w:firstColumn="1" w:lastColumn="0" w:noHBand="0" w:noVBand="1"/>
      </w:tblPr>
      <w:tblGrid>
        <w:gridCol w:w="9629"/>
      </w:tblGrid>
      <w:tr w:rsidR="00820C96" w:rsidRPr="00DE64A4" w14:paraId="70FD2BCC" w14:textId="77777777" w:rsidTr="00820C96">
        <w:tc>
          <w:tcPr>
            <w:tcW w:w="9629" w:type="dxa"/>
          </w:tcPr>
          <w:p w14:paraId="1FE00A70" w14:textId="056976CB" w:rsidR="00820C96" w:rsidRPr="00DE64A4" w:rsidRDefault="00820C96" w:rsidP="00820C96">
            <w:pPr>
              <w:spacing w:after="120"/>
              <w:jc w:val="both"/>
              <w:rPr>
                <w:rFonts w:ascii="Arial" w:hAnsi="Arial" w:cs="Arial"/>
                <w:sz w:val="20"/>
                <w:szCs w:val="20"/>
              </w:rPr>
            </w:pPr>
            <w:r w:rsidRPr="00DE64A4">
              <w:rPr>
                <w:rFonts w:ascii="Arial" w:hAnsi="Arial" w:cs="Arial" w:hint="eastAsia"/>
                <w:sz w:val="20"/>
                <w:szCs w:val="20"/>
              </w:rPr>
              <w:t>=&gt; Will not support Connected mode SPS for Rel-15, except for UL SPS for SR/BSR if RAN1 requests this (as earlier indicated in LS).</w:t>
            </w:r>
          </w:p>
        </w:tc>
      </w:tr>
    </w:tbl>
    <w:p w14:paraId="17EAC8F3" w14:textId="77777777" w:rsidR="00820C96" w:rsidRPr="00DE64A4" w:rsidRDefault="00820C96" w:rsidP="00820C96">
      <w:pPr>
        <w:spacing w:after="120"/>
        <w:jc w:val="both"/>
        <w:rPr>
          <w:rFonts w:ascii="Arial" w:hAnsi="Arial" w:cs="Arial"/>
          <w:sz w:val="20"/>
          <w:szCs w:val="20"/>
          <w:lang w:val="en-GB"/>
        </w:rPr>
      </w:pPr>
    </w:p>
    <w:p w14:paraId="508D8F2F" w14:textId="491D1BFA" w:rsidR="00AE35EC" w:rsidRPr="00DE64A4" w:rsidRDefault="00AE35EC" w:rsidP="00AE35EC">
      <w:pPr>
        <w:spacing w:after="120"/>
        <w:jc w:val="both"/>
        <w:rPr>
          <w:rFonts w:ascii="Arial" w:hAnsi="Arial" w:cs="Arial"/>
          <w:sz w:val="20"/>
          <w:szCs w:val="20"/>
          <w:lang w:val="en-GB"/>
        </w:rPr>
      </w:pPr>
      <w:r w:rsidRPr="00DE64A4">
        <w:rPr>
          <w:rFonts w:ascii="Arial" w:hAnsi="Arial" w:cs="Arial"/>
          <w:sz w:val="20"/>
          <w:szCs w:val="20"/>
          <w:lang w:val="en-GB"/>
        </w:rPr>
        <w:t xml:space="preserve">In RAN1#92bis, </w:t>
      </w:r>
      <w:r w:rsidR="00D83DAF">
        <w:rPr>
          <w:rFonts w:ascii="Arial" w:hAnsi="Arial" w:cs="Arial"/>
          <w:sz w:val="20"/>
          <w:szCs w:val="20"/>
          <w:lang w:val="en-GB"/>
        </w:rPr>
        <w:t>the following agreement was made.</w:t>
      </w:r>
    </w:p>
    <w:tbl>
      <w:tblPr>
        <w:tblStyle w:val="af8"/>
        <w:tblW w:w="0" w:type="auto"/>
        <w:tblLook w:val="04A0" w:firstRow="1" w:lastRow="0" w:firstColumn="1" w:lastColumn="0" w:noHBand="0" w:noVBand="1"/>
      </w:tblPr>
      <w:tblGrid>
        <w:gridCol w:w="9629"/>
      </w:tblGrid>
      <w:tr w:rsidR="00DE64A4" w:rsidRPr="00DE64A4" w14:paraId="59C47EE3" w14:textId="77777777" w:rsidTr="00DE64A4">
        <w:tc>
          <w:tcPr>
            <w:tcW w:w="9629" w:type="dxa"/>
          </w:tcPr>
          <w:p w14:paraId="6244A2BB" w14:textId="77777777" w:rsidR="00DE64A4" w:rsidRPr="008F53E4" w:rsidRDefault="00DE64A4" w:rsidP="00DE64A4">
            <w:pPr>
              <w:spacing w:after="120"/>
              <w:rPr>
                <w:rFonts w:ascii="Arial" w:eastAsia="Yu Mincho" w:hAnsi="Arial" w:cs="Arial"/>
                <w:sz w:val="20"/>
                <w:szCs w:val="20"/>
                <w:lang w:eastAsia="ja-JP"/>
              </w:rPr>
            </w:pPr>
            <w:r w:rsidRPr="008F53E4">
              <w:rPr>
                <w:rFonts w:ascii="Arial" w:eastAsia="Yu Mincho" w:hAnsi="Arial" w:cs="Arial"/>
                <w:sz w:val="20"/>
                <w:szCs w:val="20"/>
                <w:highlight w:val="green"/>
                <w:lang w:eastAsia="ja-JP"/>
              </w:rPr>
              <w:t>Agreement</w:t>
            </w:r>
          </w:p>
          <w:p w14:paraId="193322A3" w14:textId="3B72746A" w:rsidR="00DE64A4" w:rsidRPr="00DE64A4" w:rsidRDefault="00DE64A4" w:rsidP="00DE64A4">
            <w:pPr>
              <w:spacing w:after="120"/>
              <w:rPr>
                <w:rFonts w:eastAsia="Yu Mincho"/>
                <w:sz w:val="20"/>
                <w:szCs w:val="20"/>
                <w:lang w:eastAsia="ja-JP"/>
              </w:rPr>
            </w:pPr>
            <w:r w:rsidRPr="008F53E4">
              <w:rPr>
                <w:rFonts w:ascii="Arial" w:hAnsi="Arial" w:cs="Arial"/>
                <w:iCs/>
                <w:sz w:val="20"/>
                <w:szCs w:val="20"/>
                <w:lang w:eastAsia="x-none"/>
              </w:rPr>
              <w:t xml:space="preserve">If the working assumption is confirmed and when </w:t>
            </w:r>
            <w:r w:rsidRPr="008F53E4">
              <w:rPr>
                <w:rFonts w:ascii="Arial" w:hAnsi="Arial" w:cs="Arial"/>
                <w:i/>
                <w:iCs/>
                <w:sz w:val="20"/>
                <w:szCs w:val="20"/>
                <w:lang w:eastAsia="x-none"/>
              </w:rPr>
              <w:t xml:space="preserve">SR is transmitted without HARQ-ACK, it is transmitted in </w:t>
            </w:r>
            <w:r w:rsidRPr="008F53E4">
              <w:rPr>
                <w:rFonts w:ascii="Arial" w:eastAsia="Yu Mincho" w:hAnsi="Arial" w:cs="Arial"/>
                <w:sz w:val="20"/>
                <w:szCs w:val="20"/>
                <w:lang w:eastAsia="ja-JP"/>
              </w:rPr>
              <w:t>NPRACH resource using NPRACH based signal.</w:t>
            </w:r>
          </w:p>
        </w:tc>
      </w:tr>
    </w:tbl>
    <w:p w14:paraId="11C7936B" w14:textId="77777777" w:rsidR="00C3287F" w:rsidRDefault="00C3287F" w:rsidP="00C3287F">
      <w:pPr>
        <w:spacing w:after="120"/>
        <w:jc w:val="both"/>
        <w:rPr>
          <w:rFonts w:ascii="Arial" w:hAnsi="Arial" w:cs="Arial"/>
          <w:sz w:val="20"/>
          <w:szCs w:val="20"/>
          <w:lang w:val="en-GB"/>
        </w:rPr>
      </w:pPr>
    </w:p>
    <w:p w14:paraId="060F3703" w14:textId="272A86EE" w:rsidR="00134620" w:rsidRPr="00AE35EC" w:rsidRDefault="00C3287F" w:rsidP="00AE35EC">
      <w:pPr>
        <w:spacing w:after="120"/>
        <w:jc w:val="both"/>
        <w:rPr>
          <w:rFonts w:ascii="Arial" w:hAnsi="Arial" w:cs="Arial"/>
          <w:sz w:val="20"/>
          <w:szCs w:val="20"/>
          <w:lang w:val="en-GB"/>
        </w:rPr>
      </w:pPr>
      <w:r>
        <w:rPr>
          <w:rFonts w:ascii="Arial" w:hAnsi="Arial" w:cs="Arial"/>
          <w:sz w:val="20"/>
          <w:szCs w:val="20"/>
          <w:lang w:val="en-GB"/>
        </w:rPr>
        <w:t>The RAN1 agreement means that RAN1 has chosen</w:t>
      </w:r>
      <w:r w:rsidRPr="00C3287F">
        <w:rPr>
          <w:rFonts w:ascii="Arial" w:hAnsi="Arial" w:cs="Arial"/>
          <w:sz w:val="20"/>
          <w:szCs w:val="20"/>
          <w:lang w:val="en-GB"/>
        </w:rPr>
        <w:t xml:space="preserve"> NPDCCH-ordered N</w:t>
      </w:r>
      <w:r>
        <w:rPr>
          <w:rFonts w:ascii="Arial" w:hAnsi="Arial" w:cs="Arial"/>
          <w:sz w:val="20"/>
          <w:szCs w:val="20"/>
          <w:lang w:val="en-GB"/>
        </w:rPr>
        <w:t>P</w:t>
      </w:r>
      <w:r w:rsidRPr="00C3287F">
        <w:rPr>
          <w:rFonts w:ascii="Arial" w:hAnsi="Arial" w:cs="Arial"/>
          <w:sz w:val="20"/>
          <w:szCs w:val="20"/>
          <w:lang w:val="en-GB"/>
        </w:rPr>
        <w:t>RACH</w:t>
      </w:r>
      <w:r>
        <w:rPr>
          <w:rFonts w:ascii="Arial" w:hAnsi="Arial" w:cs="Arial"/>
          <w:sz w:val="20"/>
          <w:szCs w:val="20"/>
          <w:lang w:val="en-GB"/>
        </w:rPr>
        <w:t xml:space="preserve"> rather than NPUSCH format 2 (which carries UCI) as the solution for L1 scheduling request (SR).</w:t>
      </w:r>
      <w:r w:rsidR="005E4FAB">
        <w:rPr>
          <w:rFonts w:ascii="Arial" w:hAnsi="Arial" w:cs="Arial"/>
          <w:sz w:val="20"/>
          <w:szCs w:val="20"/>
          <w:lang w:val="en-GB"/>
        </w:rPr>
        <w:t xml:space="preserve"> Another option </w:t>
      </w:r>
      <w:r w:rsidR="00403326">
        <w:rPr>
          <w:rFonts w:ascii="Arial" w:hAnsi="Arial" w:cs="Arial"/>
          <w:sz w:val="20"/>
          <w:szCs w:val="20"/>
          <w:lang w:val="en-GB"/>
        </w:rPr>
        <w:t xml:space="preserve">for simplified UL transmission request </w:t>
      </w:r>
      <w:r w:rsidR="005E4FAB">
        <w:rPr>
          <w:rFonts w:ascii="Arial" w:hAnsi="Arial" w:cs="Arial"/>
          <w:sz w:val="20"/>
          <w:szCs w:val="20"/>
          <w:lang w:val="en-GB"/>
        </w:rPr>
        <w:t xml:space="preserve">that is still under RAN1 discussion is the </w:t>
      </w:r>
      <w:r w:rsidR="00634172">
        <w:rPr>
          <w:rFonts w:ascii="Arial" w:hAnsi="Arial" w:cs="Arial"/>
          <w:sz w:val="20"/>
          <w:szCs w:val="20"/>
          <w:lang w:val="en-GB"/>
        </w:rPr>
        <w:t xml:space="preserve">UL </w:t>
      </w:r>
      <w:r w:rsidR="002B0AF3" w:rsidRPr="00DE64A4">
        <w:rPr>
          <w:rFonts w:ascii="Arial" w:hAnsi="Arial" w:cs="Arial"/>
          <w:sz w:val="20"/>
          <w:szCs w:val="20"/>
          <w:lang w:val="en-GB"/>
        </w:rPr>
        <w:t>Semi-Persistent Scheduling (SPS)</w:t>
      </w:r>
      <w:r w:rsidR="00634172">
        <w:rPr>
          <w:rFonts w:ascii="Arial" w:hAnsi="Arial" w:cs="Arial"/>
          <w:sz w:val="20"/>
          <w:szCs w:val="20"/>
          <w:lang w:val="en-GB"/>
        </w:rPr>
        <w:t xml:space="preserve">, </w:t>
      </w:r>
      <w:r w:rsidR="005E4FAB">
        <w:rPr>
          <w:rFonts w:ascii="Arial" w:hAnsi="Arial" w:cs="Arial"/>
          <w:sz w:val="20"/>
          <w:szCs w:val="20"/>
          <w:lang w:val="en-GB"/>
        </w:rPr>
        <w:t xml:space="preserve">which </w:t>
      </w:r>
      <w:r w:rsidRPr="00C3287F">
        <w:rPr>
          <w:rFonts w:ascii="Arial" w:hAnsi="Arial" w:cs="Arial"/>
          <w:sz w:val="20"/>
          <w:szCs w:val="20"/>
          <w:lang w:val="en-GB"/>
        </w:rPr>
        <w:t xml:space="preserve">uses NPUSCH format 1. </w:t>
      </w:r>
      <w:r w:rsidR="00134620">
        <w:rPr>
          <w:rFonts w:ascii="Arial" w:hAnsi="Arial" w:cs="Arial"/>
          <w:sz w:val="20"/>
          <w:szCs w:val="20"/>
          <w:lang w:val="en-GB"/>
        </w:rPr>
        <w:t xml:space="preserve">In this contribution, we discuss the use of </w:t>
      </w:r>
      <w:r w:rsidR="00134620" w:rsidRPr="00134620">
        <w:rPr>
          <w:rFonts w:ascii="Arial" w:hAnsi="Arial" w:cs="Arial"/>
          <w:sz w:val="20"/>
          <w:szCs w:val="20"/>
          <w:lang w:val="en-GB"/>
        </w:rPr>
        <w:t xml:space="preserve">UL SPS for </w:t>
      </w:r>
      <w:r w:rsidR="005E4FAB">
        <w:rPr>
          <w:rFonts w:ascii="Arial" w:hAnsi="Arial" w:cs="Arial"/>
          <w:sz w:val="20"/>
          <w:szCs w:val="20"/>
          <w:lang w:val="en-GB"/>
        </w:rPr>
        <w:t>SR/</w:t>
      </w:r>
      <w:r w:rsidR="00134620" w:rsidRPr="00134620">
        <w:rPr>
          <w:rFonts w:ascii="Arial" w:hAnsi="Arial" w:cs="Arial"/>
          <w:sz w:val="20"/>
          <w:szCs w:val="20"/>
          <w:lang w:val="en-GB"/>
        </w:rPr>
        <w:t>BSR</w:t>
      </w:r>
      <w:r w:rsidR="00134620">
        <w:rPr>
          <w:rFonts w:ascii="Arial" w:hAnsi="Arial" w:cs="Arial"/>
          <w:sz w:val="20"/>
          <w:szCs w:val="20"/>
          <w:lang w:val="en-GB"/>
        </w:rPr>
        <w:t xml:space="preserve"> in NB-IOT.</w:t>
      </w:r>
    </w:p>
    <w:p w14:paraId="3E9FB8B8" w14:textId="77777777" w:rsidR="006564D5" w:rsidRPr="000E3C08"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0E3C08">
        <w:rPr>
          <w:rFonts w:eastAsia="新細明體" w:cs="Arial"/>
        </w:rPr>
        <w:t>Discussion</w:t>
      </w:r>
      <w:bookmarkStart w:id="7" w:name="OLE_LINK41"/>
      <w:bookmarkStart w:id="8" w:name="OLE_LINK24"/>
      <w:bookmarkStart w:id="9" w:name="OLE_LINK17"/>
      <w:bookmarkStart w:id="10" w:name="OLE_LINK16"/>
      <w:bookmarkEnd w:id="5"/>
      <w:bookmarkEnd w:id="6"/>
    </w:p>
    <w:p w14:paraId="50684A90" w14:textId="1EC5F7BE" w:rsidR="00125AB6" w:rsidRPr="000E3C08" w:rsidRDefault="001F3A6A" w:rsidP="000603C5">
      <w:pPr>
        <w:pStyle w:val="2"/>
        <w:rPr>
          <w:lang w:eastAsia="zh-TW"/>
        </w:rPr>
      </w:pPr>
      <w:r>
        <w:rPr>
          <w:lang w:eastAsia="zh-TW"/>
        </w:rPr>
        <w:t>L1 scheduling request</w:t>
      </w:r>
    </w:p>
    <w:bookmarkEnd w:id="7"/>
    <w:bookmarkEnd w:id="8"/>
    <w:bookmarkEnd w:id="9"/>
    <w:bookmarkEnd w:id="10"/>
    <w:p w14:paraId="26803B07" w14:textId="03DD2A0E" w:rsidR="00AE35EC" w:rsidRPr="00AE35EC" w:rsidRDefault="00AE35EC" w:rsidP="00AE35EC">
      <w:pPr>
        <w:spacing w:after="120"/>
        <w:jc w:val="both"/>
        <w:rPr>
          <w:rFonts w:ascii="Arial" w:hAnsi="Arial" w:cs="Arial"/>
          <w:sz w:val="20"/>
          <w:szCs w:val="20"/>
          <w:lang w:val="en-GB"/>
        </w:rPr>
      </w:pPr>
      <w:r w:rsidRPr="00AE35EC">
        <w:rPr>
          <w:rFonts w:ascii="Arial" w:hAnsi="Arial" w:cs="Arial"/>
          <w:sz w:val="20"/>
          <w:szCs w:val="20"/>
          <w:lang w:val="en-GB"/>
        </w:rPr>
        <w:t>The NB-</w:t>
      </w:r>
      <w:proofErr w:type="spellStart"/>
      <w:r w:rsidRPr="00AE35EC">
        <w:rPr>
          <w:rFonts w:ascii="Arial" w:hAnsi="Arial" w:cs="Arial"/>
          <w:sz w:val="20"/>
          <w:szCs w:val="20"/>
          <w:lang w:val="en-GB"/>
        </w:rPr>
        <w:t>IoT</w:t>
      </w:r>
      <w:proofErr w:type="spellEnd"/>
      <w:r w:rsidRPr="00AE35EC">
        <w:rPr>
          <w:rFonts w:ascii="Arial" w:hAnsi="Arial" w:cs="Arial"/>
          <w:sz w:val="20"/>
          <w:szCs w:val="20"/>
          <w:lang w:val="en-GB"/>
        </w:rPr>
        <w:t xml:space="preserve"> WID has an objective to support L1 Scheduling Request. Reviewing the p</w:t>
      </w:r>
      <w:r>
        <w:rPr>
          <w:rFonts w:ascii="Arial" w:hAnsi="Arial" w:cs="Arial"/>
          <w:sz w:val="20"/>
          <w:szCs w:val="20"/>
          <w:lang w:val="en-GB"/>
        </w:rPr>
        <w:t>urpose and usage of SR we find:</w:t>
      </w:r>
    </w:p>
    <w:p w14:paraId="293B9C78" w14:textId="77777777" w:rsidR="00AE35EC" w:rsidRDefault="00AE35EC" w:rsidP="00AE35EC">
      <w:pPr>
        <w:pStyle w:val="afa"/>
        <w:numPr>
          <w:ilvl w:val="0"/>
          <w:numId w:val="27"/>
        </w:numPr>
        <w:spacing w:after="120"/>
        <w:jc w:val="both"/>
        <w:rPr>
          <w:rFonts w:ascii="Arial" w:hAnsi="Arial" w:cs="Arial"/>
        </w:rPr>
      </w:pPr>
      <w:r w:rsidRPr="00AE35EC">
        <w:rPr>
          <w:rFonts w:ascii="Arial" w:hAnsi="Arial" w:cs="Arial"/>
        </w:rPr>
        <w:t xml:space="preserve">The purpose of having a dedicated SR resource is to avoid a full RACH procedure. </w:t>
      </w:r>
    </w:p>
    <w:p w14:paraId="7EE8E40F" w14:textId="77777777" w:rsidR="00AE35EC" w:rsidRDefault="00AE35EC" w:rsidP="00AE35EC">
      <w:pPr>
        <w:pStyle w:val="afa"/>
        <w:numPr>
          <w:ilvl w:val="0"/>
          <w:numId w:val="27"/>
        </w:numPr>
        <w:spacing w:after="120"/>
        <w:jc w:val="both"/>
        <w:rPr>
          <w:rFonts w:ascii="Arial" w:hAnsi="Arial" w:cs="Arial"/>
        </w:rPr>
      </w:pPr>
      <w:r w:rsidRPr="00AE35EC">
        <w:rPr>
          <w:rFonts w:ascii="Arial" w:hAnsi="Arial" w:cs="Arial"/>
          <w:lang w:eastAsia="zh-TW"/>
        </w:rPr>
        <w:t xml:space="preserve">The SR resource is configured for UEs in connected mode. </w:t>
      </w:r>
    </w:p>
    <w:p w14:paraId="40B89BBD" w14:textId="55B4CBC6" w:rsidR="00AE35EC" w:rsidRDefault="00AE35EC" w:rsidP="00AE35EC">
      <w:pPr>
        <w:pStyle w:val="afa"/>
        <w:numPr>
          <w:ilvl w:val="0"/>
          <w:numId w:val="27"/>
        </w:numPr>
        <w:spacing w:after="120"/>
        <w:jc w:val="both"/>
        <w:rPr>
          <w:rFonts w:ascii="Arial" w:hAnsi="Arial" w:cs="Arial"/>
        </w:rPr>
      </w:pPr>
      <w:r w:rsidRPr="00AE35EC">
        <w:rPr>
          <w:rFonts w:ascii="Arial" w:hAnsi="Arial" w:cs="Arial"/>
          <w:lang w:eastAsia="zh-TW"/>
        </w:rPr>
        <w:t>An SR res</w:t>
      </w:r>
      <w:r>
        <w:rPr>
          <w:rFonts w:ascii="Arial" w:hAnsi="Arial" w:cs="Arial"/>
          <w:lang w:eastAsia="zh-TW"/>
        </w:rPr>
        <w:t>ource could be configured, e.g.,</w:t>
      </w:r>
    </w:p>
    <w:p w14:paraId="73CD9EA0" w14:textId="0706FEE2" w:rsidR="00AE35EC" w:rsidRDefault="00AE35EC" w:rsidP="00AE35EC">
      <w:pPr>
        <w:pStyle w:val="afa"/>
        <w:numPr>
          <w:ilvl w:val="1"/>
          <w:numId w:val="27"/>
        </w:numPr>
        <w:spacing w:after="120"/>
        <w:jc w:val="both"/>
        <w:rPr>
          <w:rFonts w:ascii="Arial" w:hAnsi="Arial" w:cs="Arial"/>
        </w:rPr>
      </w:pPr>
      <w:r w:rsidRPr="00AE35EC">
        <w:rPr>
          <w:rFonts w:ascii="Arial" w:hAnsi="Arial" w:cs="Arial"/>
          <w:lang w:eastAsia="zh-TW"/>
        </w:rPr>
        <w:t>when a UE connects for MT traffic and it is expected th</w:t>
      </w:r>
      <w:r>
        <w:rPr>
          <w:rFonts w:ascii="Arial" w:hAnsi="Arial" w:cs="Arial"/>
          <w:lang w:eastAsia="zh-TW"/>
        </w:rPr>
        <w:t>at the UE will deliver a reply;</w:t>
      </w:r>
    </w:p>
    <w:p w14:paraId="29204895" w14:textId="1568F100" w:rsidR="00AE35EC" w:rsidRPr="00AE35EC" w:rsidRDefault="00AE35EC" w:rsidP="00AE35EC">
      <w:pPr>
        <w:pStyle w:val="afa"/>
        <w:numPr>
          <w:ilvl w:val="1"/>
          <w:numId w:val="27"/>
        </w:numPr>
        <w:spacing w:after="120"/>
        <w:jc w:val="both"/>
        <w:rPr>
          <w:rFonts w:ascii="Arial" w:hAnsi="Arial" w:cs="Arial"/>
        </w:rPr>
      </w:pPr>
      <w:proofErr w:type="gramStart"/>
      <w:r w:rsidRPr="00AE35EC">
        <w:rPr>
          <w:rFonts w:ascii="Arial" w:hAnsi="Arial" w:cs="Arial"/>
          <w:lang w:eastAsia="zh-TW"/>
        </w:rPr>
        <w:t>for</w:t>
      </w:r>
      <w:proofErr w:type="gramEnd"/>
      <w:r w:rsidRPr="00AE35EC">
        <w:rPr>
          <w:rFonts w:ascii="Arial" w:hAnsi="Arial" w:cs="Arial"/>
          <w:lang w:eastAsia="zh-TW"/>
        </w:rPr>
        <w:t xml:space="preserve"> an intera</w:t>
      </w:r>
      <w:r>
        <w:rPr>
          <w:rFonts w:ascii="Arial" w:hAnsi="Arial" w:cs="Arial"/>
          <w:lang w:eastAsia="zh-TW"/>
        </w:rPr>
        <w:t>ctive request-response session.</w:t>
      </w:r>
    </w:p>
    <w:p w14:paraId="3BA15BEA" w14:textId="77777777" w:rsidR="00D82882" w:rsidRDefault="00AE35EC" w:rsidP="00AE35EC">
      <w:pPr>
        <w:spacing w:after="120"/>
        <w:jc w:val="both"/>
        <w:rPr>
          <w:rFonts w:ascii="Arial" w:hAnsi="Arial" w:cs="Arial"/>
          <w:sz w:val="20"/>
          <w:szCs w:val="20"/>
          <w:lang w:val="en-GB"/>
        </w:rPr>
      </w:pPr>
      <w:r w:rsidRPr="00AE35EC">
        <w:rPr>
          <w:rFonts w:ascii="Arial" w:hAnsi="Arial" w:cs="Arial"/>
          <w:sz w:val="20"/>
          <w:szCs w:val="20"/>
          <w:lang w:val="en-GB"/>
        </w:rPr>
        <w:t xml:space="preserve">We </w:t>
      </w:r>
      <w:r w:rsidR="00EA2874">
        <w:rPr>
          <w:rFonts w:ascii="Arial" w:hAnsi="Arial" w:cs="Arial"/>
          <w:sz w:val="20"/>
          <w:szCs w:val="20"/>
          <w:lang w:val="en-GB"/>
        </w:rPr>
        <w:t>observe</w:t>
      </w:r>
      <w:r w:rsidRPr="00AE35EC">
        <w:rPr>
          <w:rFonts w:ascii="Arial" w:hAnsi="Arial" w:cs="Arial"/>
          <w:sz w:val="20"/>
          <w:szCs w:val="20"/>
          <w:lang w:val="en-GB"/>
        </w:rPr>
        <w:t xml:space="preserve"> that not all RRC Connected UEs need to be configured with SR. In fact only a fraction of UEs would need SR resources. But on the other hand it is also obvious that without SR resources, interactive type traffic becomes expensive and causes high RACH load.</w:t>
      </w:r>
    </w:p>
    <w:p w14:paraId="568D4D93" w14:textId="523038FF" w:rsidR="00AE35EC" w:rsidRPr="0085634D" w:rsidRDefault="00D82882" w:rsidP="0085634D">
      <w:pPr>
        <w:spacing w:after="120"/>
        <w:ind w:left="1440" w:hanging="1440"/>
        <w:jc w:val="both"/>
        <w:rPr>
          <w:rFonts w:ascii="Arial" w:hAnsi="Arial" w:cs="Arial"/>
          <w:i/>
          <w:sz w:val="20"/>
          <w:szCs w:val="20"/>
          <w:lang w:val="en-GB"/>
        </w:rPr>
      </w:pPr>
      <w:r w:rsidRPr="0085634D">
        <w:rPr>
          <w:rFonts w:ascii="Arial" w:hAnsi="Arial" w:cs="Arial"/>
          <w:i/>
          <w:sz w:val="20"/>
          <w:szCs w:val="20"/>
          <w:lang w:val="en-GB"/>
        </w:rPr>
        <w:t>Observation</w:t>
      </w:r>
      <w:r w:rsidR="0085634D" w:rsidRPr="0085634D">
        <w:rPr>
          <w:rFonts w:ascii="Arial" w:hAnsi="Arial" w:cs="Arial"/>
          <w:i/>
          <w:sz w:val="20"/>
          <w:szCs w:val="20"/>
          <w:lang w:val="en-GB"/>
        </w:rPr>
        <w:t xml:space="preserve"> 1</w:t>
      </w:r>
      <w:r w:rsidRPr="0085634D">
        <w:rPr>
          <w:rFonts w:ascii="Arial" w:hAnsi="Arial" w:cs="Arial"/>
          <w:i/>
          <w:sz w:val="20"/>
          <w:szCs w:val="20"/>
          <w:lang w:val="en-GB"/>
        </w:rPr>
        <w:t>:</w:t>
      </w:r>
      <w:r w:rsidRPr="0085634D">
        <w:rPr>
          <w:rFonts w:ascii="Arial" w:hAnsi="Arial" w:cs="Arial"/>
          <w:i/>
          <w:sz w:val="20"/>
          <w:szCs w:val="20"/>
          <w:lang w:val="en-GB"/>
        </w:rPr>
        <w:tab/>
      </w:r>
      <w:r w:rsidR="0085634D" w:rsidRPr="0085634D">
        <w:rPr>
          <w:rFonts w:ascii="Arial" w:hAnsi="Arial" w:cs="Arial"/>
          <w:i/>
          <w:sz w:val="20"/>
          <w:szCs w:val="20"/>
          <w:lang w:val="en-GB"/>
        </w:rPr>
        <w:t>Only a fraction of UEs would need SR resources, but dedicated SR resource can significantly reduce RACH load.</w:t>
      </w:r>
    </w:p>
    <w:p w14:paraId="7D982772" w14:textId="5F927E52" w:rsidR="00067A64" w:rsidRPr="00067A64" w:rsidRDefault="00DE64A4" w:rsidP="00067A64">
      <w:pPr>
        <w:pStyle w:val="2"/>
        <w:rPr>
          <w:lang w:eastAsia="zh-TW"/>
        </w:rPr>
      </w:pPr>
      <w:r w:rsidRPr="00DE64A4">
        <w:rPr>
          <w:lang w:eastAsia="zh-TW"/>
        </w:rPr>
        <w:t>Complementary solutions based on UL SPS</w:t>
      </w:r>
    </w:p>
    <w:p w14:paraId="23C1E00E" w14:textId="5FBD4C2F" w:rsidR="0095415D" w:rsidRDefault="0095415D" w:rsidP="0095415D">
      <w:pPr>
        <w:pStyle w:val="3"/>
        <w:numPr>
          <w:ilvl w:val="2"/>
          <w:numId w:val="5"/>
        </w:numPr>
      </w:pPr>
      <w:r>
        <w:t>The concept</w:t>
      </w:r>
    </w:p>
    <w:p w14:paraId="4714490A" w14:textId="6FC810C3" w:rsidR="00DE64A4" w:rsidRDefault="00CB4C3E" w:rsidP="00DE64A4">
      <w:pPr>
        <w:spacing w:after="120"/>
        <w:jc w:val="both"/>
        <w:rPr>
          <w:rFonts w:ascii="Arial" w:hAnsi="Arial" w:cs="Arial"/>
          <w:sz w:val="20"/>
          <w:szCs w:val="20"/>
          <w:lang w:val="en-GB"/>
        </w:rPr>
      </w:pPr>
      <w:r>
        <w:rPr>
          <w:rFonts w:ascii="Arial" w:hAnsi="Arial" w:cs="Arial"/>
          <w:sz w:val="20"/>
          <w:szCs w:val="20"/>
          <w:lang w:val="en-GB"/>
        </w:rPr>
        <w:t>While RAN1 has propose solutions for dedicated SR, there</w:t>
      </w:r>
      <w:r w:rsidR="00DE64A4" w:rsidRPr="00DE64A4">
        <w:rPr>
          <w:rFonts w:ascii="Arial" w:hAnsi="Arial" w:cs="Arial"/>
          <w:sz w:val="20"/>
          <w:szCs w:val="20"/>
          <w:lang w:val="en-GB"/>
        </w:rPr>
        <w:t xml:space="preserve"> are </w:t>
      </w:r>
      <w:r>
        <w:rPr>
          <w:rFonts w:ascii="Arial" w:hAnsi="Arial" w:cs="Arial"/>
          <w:sz w:val="20"/>
          <w:szCs w:val="20"/>
          <w:lang w:val="en-GB"/>
        </w:rPr>
        <w:t xml:space="preserve">some situations where </w:t>
      </w:r>
      <w:r w:rsidR="003D08B7">
        <w:rPr>
          <w:rFonts w:ascii="Arial" w:hAnsi="Arial" w:cs="Arial"/>
          <w:sz w:val="20"/>
          <w:szCs w:val="20"/>
          <w:lang w:val="en-GB"/>
        </w:rPr>
        <w:t>the</w:t>
      </w:r>
      <w:r>
        <w:rPr>
          <w:rFonts w:ascii="Arial" w:hAnsi="Arial" w:cs="Arial"/>
          <w:sz w:val="20"/>
          <w:szCs w:val="20"/>
          <w:lang w:val="en-GB"/>
        </w:rPr>
        <w:t xml:space="preserve"> solution</w:t>
      </w:r>
      <w:r w:rsidR="003D08B7">
        <w:rPr>
          <w:rFonts w:ascii="Arial" w:hAnsi="Arial" w:cs="Arial"/>
          <w:sz w:val="20"/>
          <w:szCs w:val="20"/>
          <w:lang w:val="en-GB"/>
        </w:rPr>
        <w:t>s are not suitable</w:t>
      </w:r>
      <w:r>
        <w:rPr>
          <w:rFonts w:ascii="Arial" w:hAnsi="Arial" w:cs="Arial"/>
          <w:sz w:val="20"/>
          <w:szCs w:val="20"/>
          <w:lang w:val="en-GB"/>
        </w:rPr>
        <w:t>. For example,</w:t>
      </w:r>
    </w:p>
    <w:p w14:paraId="48184DA2" w14:textId="4F91B9EC" w:rsidR="007D4033" w:rsidRDefault="00CB4C3E" w:rsidP="00DE64A4">
      <w:pPr>
        <w:pStyle w:val="afa"/>
        <w:numPr>
          <w:ilvl w:val="0"/>
          <w:numId w:val="31"/>
        </w:numPr>
        <w:spacing w:after="120"/>
        <w:jc w:val="both"/>
        <w:rPr>
          <w:rFonts w:ascii="Arial" w:hAnsi="Arial" w:cs="Arial"/>
        </w:rPr>
      </w:pPr>
      <w:r>
        <w:rPr>
          <w:rFonts w:ascii="Arial" w:hAnsi="Arial" w:cs="Arial"/>
        </w:rPr>
        <w:lastRenderedPageBreak/>
        <w:t>Network configures d</w:t>
      </w:r>
      <w:r w:rsidR="002024F8">
        <w:rPr>
          <w:rFonts w:ascii="Arial" w:hAnsi="Arial" w:cs="Arial"/>
        </w:rPr>
        <w:t xml:space="preserve">edicated SR with piggy </w:t>
      </w:r>
      <w:r w:rsidR="00DE64A4" w:rsidRPr="00DE64A4">
        <w:rPr>
          <w:rFonts w:ascii="Arial" w:hAnsi="Arial" w:cs="Arial"/>
        </w:rPr>
        <w:t>back with HARQ-ACK</w:t>
      </w:r>
      <w:r w:rsidR="003D08B7">
        <w:rPr>
          <w:rFonts w:ascii="Arial" w:hAnsi="Arial" w:cs="Arial"/>
        </w:rPr>
        <w:t>, but t</w:t>
      </w:r>
      <w:r>
        <w:rPr>
          <w:rFonts w:ascii="Arial" w:hAnsi="Arial" w:cs="Arial"/>
        </w:rPr>
        <w:t xml:space="preserve">here is </w:t>
      </w:r>
      <w:r w:rsidR="00DE64A4" w:rsidRPr="00DE64A4">
        <w:rPr>
          <w:rFonts w:ascii="Arial" w:hAnsi="Arial" w:cs="Arial"/>
        </w:rPr>
        <w:t>no DL transmission</w:t>
      </w:r>
    </w:p>
    <w:p w14:paraId="2798EEA5" w14:textId="6D0FB034" w:rsidR="00DE64A4" w:rsidRPr="007D4033" w:rsidRDefault="00DE64A4" w:rsidP="00DE64A4">
      <w:pPr>
        <w:pStyle w:val="afa"/>
        <w:numPr>
          <w:ilvl w:val="0"/>
          <w:numId w:val="31"/>
        </w:numPr>
        <w:spacing w:after="120"/>
        <w:jc w:val="both"/>
        <w:rPr>
          <w:rFonts w:ascii="Arial" w:hAnsi="Arial" w:cs="Arial"/>
        </w:rPr>
      </w:pPr>
      <w:r w:rsidRPr="007D4033">
        <w:rPr>
          <w:rFonts w:ascii="Arial" w:hAnsi="Arial" w:cs="Arial"/>
        </w:rPr>
        <w:t xml:space="preserve">Triggered NPRACH for SR: </w:t>
      </w:r>
      <w:r w:rsidR="00CB4C3E">
        <w:rPr>
          <w:rFonts w:ascii="Arial" w:hAnsi="Arial" w:cs="Arial"/>
        </w:rPr>
        <w:t xml:space="preserve">There is </w:t>
      </w:r>
      <w:r w:rsidRPr="007D4033">
        <w:rPr>
          <w:rFonts w:ascii="Arial" w:hAnsi="Arial" w:cs="Arial"/>
        </w:rPr>
        <w:t xml:space="preserve">no enough spare NPDCCH-ordered NPRACH resources can be used for SR due to heavily loaded cell with many mobile UEs (e.g. </w:t>
      </w:r>
      <w:r w:rsidR="00F57C83">
        <w:rPr>
          <w:rFonts w:ascii="Arial" w:hAnsi="Arial" w:cs="Arial"/>
        </w:rPr>
        <w:t xml:space="preserve">shared </w:t>
      </w:r>
      <w:r w:rsidRPr="007D4033">
        <w:rPr>
          <w:rFonts w:ascii="Arial" w:hAnsi="Arial" w:cs="Arial"/>
        </w:rPr>
        <w:t>bikes)</w:t>
      </w:r>
    </w:p>
    <w:p w14:paraId="6D9FC70F" w14:textId="65F1D2D8" w:rsidR="00CB4C3E" w:rsidRDefault="00CB4C3E" w:rsidP="00067A64">
      <w:pPr>
        <w:spacing w:after="120"/>
        <w:jc w:val="both"/>
        <w:rPr>
          <w:rFonts w:ascii="Arial" w:hAnsi="Arial" w:cs="Arial"/>
          <w:sz w:val="20"/>
          <w:szCs w:val="20"/>
          <w:lang w:val="en-GB"/>
        </w:rPr>
      </w:pPr>
      <w:r>
        <w:rPr>
          <w:rFonts w:ascii="Arial" w:hAnsi="Arial" w:cs="Arial"/>
          <w:sz w:val="20"/>
          <w:szCs w:val="20"/>
          <w:lang w:val="en-GB"/>
        </w:rPr>
        <w:t xml:space="preserve">In this case, </w:t>
      </w:r>
      <w:r w:rsidR="002B0AF3">
        <w:rPr>
          <w:rFonts w:ascii="Arial" w:hAnsi="Arial" w:cs="Arial"/>
          <w:sz w:val="20"/>
          <w:szCs w:val="20"/>
          <w:lang w:val="en-GB"/>
        </w:rPr>
        <w:t>UL SPS</w:t>
      </w:r>
      <w:r w:rsidRPr="00DE64A4">
        <w:rPr>
          <w:rFonts w:ascii="Arial" w:hAnsi="Arial" w:cs="Arial"/>
          <w:sz w:val="20"/>
          <w:szCs w:val="20"/>
          <w:lang w:val="en-GB"/>
        </w:rPr>
        <w:t xml:space="preserve"> can be used</w:t>
      </w:r>
      <w:r>
        <w:rPr>
          <w:rFonts w:ascii="Arial" w:hAnsi="Arial" w:cs="Arial"/>
          <w:sz w:val="20"/>
          <w:szCs w:val="20"/>
          <w:lang w:val="en-GB"/>
        </w:rPr>
        <w:t xml:space="preserve"> as a complementary solution.</w:t>
      </w:r>
      <w:r w:rsidR="00F57C83">
        <w:rPr>
          <w:rFonts w:ascii="Arial" w:hAnsi="Arial" w:cs="Arial"/>
          <w:sz w:val="20"/>
          <w:szCs w:val="20"/>
          <w:lang w:val="en-GB"/>
        </w:rPr>
        <w:t xml:space="preserve"> A</w:t>
      </w:r>
      <w:r w:rsidR="00F57C83" w:rsidRPr="00AE35EC">
        <w:rPr>
          <w:rFonts w:ascii="Arial" w:hAnsi="Arial" w:cs="Arial"/>
          <w:sz w:val="20"/>
          <w:szCs w:val="20"/>
          <w:lang w:val="en-GB"/>
        </w:rPr>
        <w:t xml:space="preserve"> small dedicated SPS resource allocation, e.g. </w:t>
      </w:r>
      <w:r w:rsidR="00F57C83">
        <w:rPr>
          <w:rFonts w:ascii="Arial" w:hAnsi="Arial" w:cs="Arial"/>
          <w:sz w:val="20"/>
          <w:szCs w:val="20"/>
          <w:lang w:val="en-GB"/>
        </w:rPr>
        <w:t xml:space="preserve">with </w:t>
      </w:r>
      <w:r w:rsidR="00F57C83" w:rsidRPr="00AE35EC">
        <w:rPr>
          <w:rFonts w:ascii="Arial" w:hAnsi="Arial" w:cs="Arial"/>
          <w:sz w:val="20"/>
          <w:szCs w:val="20"/>
          <w:lang w:val="en-GB"/>
        </w:rPr>
        <w:t xml:space="preserve">the size of a small </w:t>
      </w:r>
      <w:r w:rsidR="00F57C83">
        <w:rPr>
          <w:rFonts w:ascii="Arial" w:hAnsi="Arial" w:cs="Arial"/>
          <w:sz w:val="20"/>
          <w:szCs w:val="20"/>
          <w:lang w:val="en-GB"/>
        </w:rPr>
        <w:t>Buffer Status Report (BSR),</w:t>
      </w:r>
      <w:r w:rsidR="00F57C83" w:rsidRPr="00AE35EC">
        <w:rPr>
          <w:rFonts w:ascii="Arial" w:hAnsi="Arial" w:cs="Arial"/>
          <w:sz w:val="20"/>
          <w:szCs w:val="20"/>
          <w:lang w:val="en-GB"/>
        </w:rPr>
        <w:t xml:space="preserve"> could serve a similar purpose as a dedicated SR and reduce the overhead for the UE. The main difference</w:t>
      </w:r>
      <w:r w:rsidR="00F57C83">
        <w:rPr>
          <w:rFonts w:ascii="Arial" w:hAnsi="Arial" w:cs="Arial"/>
          <w:sz w:val="20"/>
          <w:szCs w:val="20"/>
          <w:lang w:val="en-GB"/>
        </w:rPr>
        <w:t xml:space="preserve"> is</w:t>
      </w:r>
      <w:r w:rsidR="00F57C83" w:rsidRPr="00AE35EC">
        <w:rPr>
          <w:rFonts w:ascii="Arial" w:hAnsi="Arial" w:cs="Arial"/>
          <w:sz w:val="20"/>
          <w:szCs w:val="20"/>
          <w:lang w:val="en-GB"/>
        </w:rPr>
        <w:t xml:space="preserve"> that a specific L1 scheduling request </w:t>
      </w:r>
      <w:r w:rsidR="00F57C83">
        <w:rPr>
          <w:rFonts w:ascii="Arial" w:hAnsi="Arial" w:cs="Arial"/>
          <w:sz w:val="20"/>
          <w:szCs w:val="20"/>
          <w:lang w:val="en-GB"/>
        </w:rPr>
        <w:t>type of resource could</w:t>
      </w:r>
      <w:r w:rsidR="00F57C83" w:rsidRPr="00AE35EC">
        <w:rPr>
          <w:rFonts w:ascii="Arial" w:hAnsi="Arial" w:cs="Arial"/>
          <w:sz w:val="20"/>
          <w:szCs w:val="20"/>
          <w:lang w:val="en-GB"/>
        </w:rPr>
        <w:t xml:space="preserve"> have higher capacity than SPS </w:t>
      </w:r>
      <w:r w:rsidR="00F57C83">
        <w:rPr>
          <w:rFonts w:ascii="Arial" w:hAnsi="Arial" w:cs="Arial"/>
          <w:sz w:val="20"/>
          <w:szCs w:val="20"/>
          <w:lang w:val="en-GB"/>
        </w:rPr>
        <w:t>using PUSCH</w:t>
      </w:r>
      <w:r w:rsidR="00F57C83" w:rsidRPr="00AE35EC">
        <w:rPr>
          <w:rFonts w:ascii="Arial" w:hAnsi="Arial" w:cs="Arial"/>
          <w:sz w:val="20"/>
          <w:szCs w:val="20"/>
          <w:lang w:val="en-GB"/>
        </w:rPr>
        <w:t xml:space="preserve"> resource. However, the capacity can be managed by allocating SR resources only to those UEs that need it (e.g. by using the U</w:t>
      </w:r>
      <w:r w:rsidR="00F57C83">
        <w:rPr>
          <w:rFonts w:ascii="Arial" w:hAnsi="Arial" w:cs="Arial"/>
          <w:sz w:val="20"/>
          <w:szCs w:val="20"/>
          <w:lang w:val="en-GB"/>
        </w:rPr>
        <w:t>E differentiation feature</w:t>
      </w:r>
      <w:r w:rsidR="00F57C83" w:rsidRPr="00AE35EC">
        <w:rPr>
          <w:rFonts w:ascii="Arial" w:hAnsi="Arial" w:cs="Arial"/>
          <w:sz w:val="20"/>
          <w:szCs w:val="20"/>
          <w:lang w:val="en-GB"/>
        </w:rPr>
        <w:t>).</w:t>
      </w:r>
    </w:p>
    <w:p w14:paraId="724E47DD" w14:textId="3C8A6D59" w:rsidR="003A558B" w:rsidRPr="003A558B" w:rsidRDefault="003A558B" w:rsidP="001B7803">
      <w:pPr>
        <w:spacing w:after="120"/>
        <w:ind w:left="1440" w:hanging="1440"/>
        <w:jc w:val="both"/>
        <w:rPr>
          <w:rFonts w:ascii="Arial" w:hAnsi="Arial" w:cs="Arial"/>
          <w:b/>
          <w:sz w:val="20"/>
          <w:szCs w:val="20"/>
          <w:lang w:val="en-GB"/>
        </w:rPr>
      </w:pPr>
      <w:r w:rsidRPr="003A558B">
        <w:rPr>
          <w:rFonts w:ascii="Arial" w:hAnsi="Arial" w:cs="Arial"/>
          <w:b/>
          <w:sz w:val="20"/>
          <w:szCs w:val="20"/>
          <w:lang w:val="en-GB"/>
        </w:rPr>
        <w:t>Proposal</w:t>
      </w:r>
      <w:r w:rsidR="00DA236C">
        <w:rPr>
          <w:rFonts w:ascii="Arial" w:hAnsi="Arial" w:cs="Arial"/>
          <w:b/>
          <w:sz w:val="20"/>
          <w:szCs w:val="20"/>
          <w:lang w:val="en-GB"/>
        </w:rPr>
        <w:t xml:space="preserve"> 1</w:t>
      </w:r>
      <w:r w:rsidRPr="003A558B">
        <w:rPr>
          <w:rFonts w:ascii="Arial" w:hAnsi="Arial" w:cs="Arial"/>
          <w:b/>
          <w:sz w:val="20"/>
          <w:szCs w:val="20"/>
          <w:lang w:val="en-GB"/>
        </w:rPr>
        <w:t>:</w:t>
      </w:r>
      <w:r w:rsidR="00DA236C">
        <w:rPr>
          <w:b/>
        </w:rPr>
        <w:tab/>
      </w:r>
      <w:r>
        <w:rPr>
          <w:rFonts w:ascii="Arial" w:hAnsi="Arial" w:cs="Arial"/>
          <w:b/>
          <w:sz w:val="20"/>
          <w:szCs w:val="20"/>
          <w:lang w:val="en-GB"/>
        </w:rPr>
        <w:t>S</w:t>
      </w:r>
      <w:r w:rsidRPr="003A558B">
        <w:rPr>
          <w:rFonts w:ascii="Arial" w:hAnsi="Arial" w:cs="Arial"/>
          <w:b/>
          <w:sz w:val="20"/>
          <w:szCs w:val="20"/>
          <w:lang w:val="en-GB"/>
        </w:rPr>
        <w:t xml:space="preserve">upport connected mode UL SPS for </w:t>
      </w:r>
      <w:r w:rsidR="001B7803">
        <w:rPr>
          <w:rFonts w:ascii="Arial" w:hAnsi="Arial" w:cs="Arial"/>
          <w:b/>
          <w:sz w:val="20"/>
          <w:szCs w:val="20"/>
          <w:lang w:val="en-GB"/>
        </w:rPr>
        <w:t xml:space="preserve">the purpose of </w:t>
      </w:r>
      <w:r w:rsidRPr="003A558B">
        <w:rPr>
          <w:rFonts w:ascii="Arial" w:hAnsi="Arial" w:cs="Arial"/>
          <w:b/>
          <w:sz w:val="20"/>
          <w:szCs w:val="20"/>
          <w:lang w:val="en-GB"/>
        </w:rPr>
        <w:t>SR/BSR</w:t>
      </w:r>
      <w:r w:rsidR="001B7803">
        <w:rPr>
          <w:rFonts w:ascii="Arial" w:hAnsi="Arial" w:cs="Arial"/>
          <w:b/>
          <w:sz w:val="20"/>
          <w:szCs w:val="20"/>
          <w:lang w:val="en-GB"/>
        </w:rPr>
        <w:t xml:space="preserve">, </w:t>
      </w:r>
      <w:r w:rsidR="001B7803" w:rsidRPr="001B7803">
        <w:rPr>
          <w:rFonts w:ascii="Arial" w:hAnsi="Arial" w:cs="Arial"/>
          <w:b/>
          <w:sz w:val="20"/>
          <w:szCs w:val="20"/>
          <w:lang w:val="en-GB"/>
        </w:rPr>
        <w:t>as a low effort alternative to PHY Layer SR.</w:t>
      </w:r>
    </w:p>
    <w:p w14:paraId="7C208269" w14:textId="289CCC91" w:rsidR="0095415D" w:rsidRPr="00067A64" w:rsidRDefault="0095415D" w:rsidP="0095415D">
      <w:pPr>
        <w:pStyle w:val="3"/>
        <w:numPr>
          <w:ilvl w:val="2"/>
          <w:numId w:val="5"/>
        </w:numPr>
      </w:pPr>
      <w:r>
        <w:t>Enabling BSR based on UL SPS</w:t>
      </w:r>
    </w:p>
    <w:p w14:paraId="1A134A5C" w14:textId="27C8A523" w:rsidR="00DE64A4" w:rsidRPr="0095415D" w:rsidRDefault="00067A64" w:rsidP="002B0AF3">
      <w:pPr>
        <w:jc w:val="both"/>
        <w:rPr>
          <w:rFonts w:ascii="Arial" w:hAnsi="Arial" w:cs="Arial"/>
          <w:sz w:val="20"/>
          <w:szCs w:val="20"/>
        </w:rPr>
      </w:pPr>
      <w:r w:rsidRPr="0095415D">
        <w:rPr>
          <w:rFonts w:ascii="Arial" w:hAnsi="Arial" w:cs="Arial"/>
          <w:sz w:val="20"/>
          <w:szCs w:val="20"/>
        </w:rPr>
        <w:t>The BSR procedure in current NB-</w:t>
      </w:r>
      <w:proofErr w:type="spellStart"/>
      <w:r w:rsidRPr="0095415D">
        <w:rPr>
          <w:rFonts w:ascii="Arial" w:hAnsi="Arial" w:cs="Arial"/>
          <w:sz w:val="20"/>
          <w:szCs w:val="20"/>
        </w:rPr>
        <w:t>IoT</w:t>
      </w:r>
      <w:proofErr w:type="spellEnd"/>
      <w:r w:rsidRPr="0095415D">
        <w:rPr>
          <w:rFonts w:ascii="Arial" w:hAnsi="Arial" w:cs="Arial"/>
          <w:sz w:val="20"/>
          <w:szCs w:val="20"/>
        </w:rPr>
        <w:t xml:space="preserve"> can be summarized as follows.</w:t>
      </w:r>
    </w:p>
    <w:p w14:paraId="71186FC1" w14:textId="45039108" w:rsidR="00DE64A4" w:rsidRPr="0095415D" w:rsidRDefault="00067A64" w:rsidP="002B0AF3">
      <w:pPr>
        <w:pStyle w:val="afa"/>
        <w:numPr>
          <w:ilvl w:val="0"/>
          <w:numId w:val="28"/>
        </w:numPr>
        <w:overflowPunct/>
        <w:autoSpaceDE/>
        <w:autoSpaceDN/>
        <w:adjustRightInd/>
        <w:spacing w:after="0"/>
        <w:contextualSpacing w:val="0"/>
        <w:jc w:val="both"/>
        <w:textAlignment w:val="auto"/>
        <w:rPr>
          <w:rFonts w:ascii="Arial" w:hAnsi="Arial" w:cs="Arial"/>
        </w:rPr>
      </w:pPr>
      <w:r w:rsidRPr="0095415D">
        <w:rPr>
          <w:rFonts w:ascii="Arial" w:hAnsi="Arial" w:cs="Arial"/>
        </w:rPr>
        <w:t xml:space="preserve">The </w:t>
      </w:r>
      <w:proofErr w:type="spellStart"/>
      <w:r w:rsidR="00DE64A4" w:rsidRPr="0095415D">
        <w:rPr>
          <w:rFonts w:ascii="Arial" w:hAnsi="Arial" w:cs="Arial"/>
        </w:rPr>
        <w:t>eNB</w:t>
      </w:r>
      <w:proofErr w:type="spellEnd"/>
      <w:r w:rsidR="00DE64A4" w:rsidRPr="0095415D">
        <w:rPr>
          <w:rFonts w:ascii="Arial" w:hAnsi="Arial" w:cs="Arial"/>
        </w:rPr>
        <w:t xml:space="preserve"> polls the UE for UL grant required via NPDCCH order which triggers a R</w:t>
      </w:r>
      <w:r w:rsidRPr="0095415D">
        <w:rPr>
          <w:rFonts w:ascii="Arial" w:hAnsi="Arial" w:cs="Arial"/>
        </w:rPr>
        <w:t xml:space="preserve">ACH procedure   (i.e. based on </w:t>
      </w:r>
      <w:r w:rsidR="00DE64A4" w:rsidRPr="0095415D">
        <w:rPr>
          <w:rFonts w:ascii="Arial" w:hAnsi="Arial" w:cs="Arial"/>
        </w:rPr>
        <w:t>configured timer, UE p</w:t>
      </w:r>
      <w:bookmarkStart w:id="11" w:name="_GoBack"/>
      <w:bookmarkEnd w:id="11"/>
      <w:r w:rsidR="00DE64A4" w:rsidRPr="0095415D">
        <w:rPr>
          <w:rFonts w:ascii="Arial" w:hAnsi="Arial" w:cs="Arial"/>
        </w:rPr>
        <w:t xml:space="preserve">rovide MAC CE BSR on NPUSCH via UL grant) </w:t>
      </w:r>
    </w:p>
    <w:p w14:paraId="7B722395" w14:textId="31824DAE" w:rsidR="00DE64A4" w:rsidRPr="0095415D" w:rsidRDefault="00067A64" w:rsidP="002B0AF3">
      <w:pPr>
        <w:pStyle w:val="afa"/>
        <w:numPr>
          <w:ilvl w:val="0"/>
          <w:numId w:val="28"/>
        </w:numPr>
        <w:overflowPunct/>
        <w:autoSpaceDE/>
        <w:autoSpaceDN/>
        <w:adjustRightInd/>
        <w:spacing w:after="0"/>
        <w:contextualSpacing w:val="0"/>
        <w:jc w:val="both"/>
        <w:textAlignment w:val="auto"/>
        <w:rPr>
          <w:rFonts w:ascii="Arial" w:hAnsi="Arial" w:cs="Arial"/>
        </w:rPr>
      </w:pPr>
      <w:r w:rsidRPr="0095415D">
        <w:rPr>
          <w:rFonts w:ascii="Arial" w:hAnsi="Arial" w:cs="Arial"/>
        </w:rPr>
        <w:t>O</w:t>
      </w:r>
      <w:r w:rsidR="00DE64A4" w:rsidRPr="0095415D">
        <w:rPr>
          <w:rFonts w:ascii="Arial" w:hAnsi="Arial" w:cs="Arial"/>
        </w:rPr>
        <w:t>r</w:t>
      </w:r>
      <w:r w:rsidRPr="0095415D">
        <w:rPr>
          <w:rFonts w:ascii="Arial" w:hAnsi="Arial" w:cs="Arial"/>
        </w:rPr>
        <w:t>,</w:t>
      </w:r>
      <w:r w:rsidR="00DE64A4" w:rsidRPr="0095415D">
        <w:rPr>
          <w:rFonts w:ascii="Arial" w:hAnsi="Arial" w:cs="Arial"/>
        </w:rPr>
        <w:t xml:space="preserve"> the UE triggers a random access procedure when there is no uplink re</w:t>
      </w:r>
      <w:r w:rsidRPr="0095415D">
        <w:rPr>
          <w:rFonts w:ascii="Arial" w:hAnsi="Arial" w:cs="Arial"/>
        </w:rPr>
        <w:t xml:space="preserve">sources to transmit the MAC CE, or </w:t>
      </w:r>
      <w:r w:rsidR="00DE64A4" w:rsidRPr="0095415D">
        <w:rPr>
          <w:rFonts w:ascii="Arial" w:hAnsi="Arial" w:cs="Arial"/>
        </w:rPr>
        <w:t>if a UE requires urgent UL resources, e.g., to send an al</w:t>
      </w:r>
      <w:r w:rsidRPr="0095415D">
        <w:rPr>
          <w:rFonts w:ascii="Arial" w:hAnsi="Arial" w:cs="Arial"/>
        </w:rPr>
        <w:t>arm type of exceptional report.</w:t>
      </w:r>
    </w:p>
    <w:p w14:paraId="64CC0662" w14:textId="4C0E0BD8" w:rsidR="00DE64A4" w:rsidRDefault="00DE64A4" w:rsidP="002B0AF3">
      <w:pPr>
        <w:spacing w:before="120" w:after="120"/>
        <w:jc w:val="both"/>
        <w:rPr>
          <w:rFonts w:ascii="Arial" w:hAnsi="Arial" w:cs="Arial"/>
          <w:sz w:val="20"/>
          <w:szCs w:val="20"/>
          <w:lang w:val="en-GB"/>
        </w:rPr>
      </w:pPr>
      <w:r w:rsidRPr="0095415D">
        <w:rPr>
          <w:rFonts w:ascii="Arial" w:hAnsi="Arial" w:cs="Arial"/>
          <w:sz w:val="20"/>
          <w:szCs w:val="20"/>
          <w:lang w:val="en-GB"/>
        </w:rPr>
        <w:t xml:space="preserve">The BSR procedure can be improved by the use of UL SPS. </w:t>
      </w:r>
      <w:r w:rsidR="00D32E45">
        <w:rPr>
          <w:rFonts w:ascii="Arial" w:hAnsi="Arial" w:cs="Arial"/>
          <w:sz w:val="20"/>
          <w:szCs w:val="20"/>
          <w:lang w:val="en-GB"/>
        </w:rPr>
        <w:t xml:space="preserve">If the </w:t>
      </w:r>
      <w:proofErr w:type="spellStart"/>
      <w:r w:rsidR="00D32E45">
        <w:rPr>
          <w:rFonts w:ascii="Arial" w:hAnsi="Arial" w:cs="Arial"/>
          <w:sz w:val="20"/>
          <w:szCs w:val="20"/>
          <w:lang w:val="en-GB"/>
        </w:rPr>
        <w:t>eNB</w:t>
      </w:r>
      <w:proofErr w:type="spellEnd"/>
      <w:r w:rsidR="00D32E45">
        <w:rPr>
          <w:rFonts w:ascii="Arial" w:hAnsi="Arial" w:cs="Arial"/>
          <w:sz w:val="20"/>
          <w:szCs w:val="20"/>
          <w:lang w:val="en-GB"/>
        </w:rPr>
        <w:t xml:space="preserve"> </w:t>
      </w:r>
      <w:r w:rsidRPr="0095415D">
        <w:rPr>
          <w:rFonts w:ascii="Arial" w:hAnsi="Arial" w:cs="Arial"/>
          <w:sz w:val="20"/>
          <w:szCs w:val="20"/>
          <w:lang w:val="en-GB"/>
        </w:rPr>
        <w:t>configure</w:t>
      </w:r>
      <w:r w:rsidR="00D32E45">
        <w:rPr>
          <w:rFonts w:ascii="Arial" w:hAnsi="Arial" w:cs="Arial"/>
          <w:sz w:val="20"/>
          <w:szCs w:val="20"/>
          <w:lang w:val="en-GB"/>
        </w:rPr>
        <w:t>s</w:t>
      </w:r>
      <w:r w:rsidRPr="0095415D">
        <w:rPr>
          <w:rFonts w:ascii="Arial" w:hAnsi="Arial" w:cs="Arial"/>
          <w:sz w:val="20"/>
          <w:szCs w:val="20"/>
          <w:lang w:val="en-GB"/>
        </w:rPr>
        <w:t xml:space="preserve"> the UE with UL SPS resource for MAC CE BSR</w:t>
      </w:r>
      <w:r w:rsidR="00D32E45">
        <w:rPr>
          <w:rFonts w:ascii="Arial" w:hAnsi="Arial" w:cs="Arial"/>
          <w:sz w:val="20"/>
          <w:szCs w:val="20"/>
          <w:lang w:val="en-GB"/>
        </w:rPr>
        <w:t>, RACH procedure needs not to be triggered.</w:t>
      </w:r>
    </w:p>
    <w:p w14:paraId="58F81436" w14:textId="0699F599" w:rsidR="00D32E45" w:rsidRPr="00B23818" w:rsidRDefault="00D32E45" w:rsidP="002B0AF3">
      <w:pPr>
        <w:spacing w:before="120" w:after="120"/>
        <w:ind w:left="1440" w:hanging="1440"/>
        <w:jc w:val="both"/>
        <w:rPr>
          <w:rFonts w:ascii="Arial" w:hAnsi="Arial" w:cs="Arial"/>
          <w:i/>
          <w:sz w:val="20"/>
          <w:szCs w:val="20"/>
          <w:lang w:val="en-GB"/>
        </w:rPr>
      </w:pPr>
      <w:r w:rsidRPr="00B23818">
        <w:rPr>
          <w:rFonts w:ascii="Arial" w:hAnsi="Arial" w:cs="Arial"/>
          <w:i/>
          <w:sz w:val="20"/>
          <w:szCs w:val="20"/>
          <w:lang w:val="en-GB"/>
        </w:rPr>
        <w:t>Observation 2:</w:t>
      </w:r>
      <w:r w:rsidRPr="00B23818">
        <w:rPr>
          <w:i/>
        </w:rPr>
        <w:tab/>
      </w:r>
      <w:r w:rsidRPr="00B23818">
        <w:rPr>
          <w:rFonts w:ascii="Arial" w:hAnsi="Arial" w:cs="Arial"/>
          <w:i/>
          <w:sz w:val="20"/>
          <w:szCs w:val="20"/>
          <w:lang w:val="en-GB"/>
        </w:rPr>
        <w:t xml:space="preserve">If the </w:t>
      </w:r>
      <w:proofErr w:type="spellStart"/>
      <w:r w:rsidRPr="00B23818">
        <w:rPr>
          <w:rFonts w:ascii="Arial" w:hAnsi="Arial" w:cs="Arial"/>
          <w:i/>
          <w:sz w:val="20"/>
          <w:szCs w:val="20"/>
          <w:lang w:val="en-GB"/>
        </w:rPr>
        <w:t>eNB</w:t>
      </w:r>
      <w:proofErr w:type="spellEnd"/>
      <w:r w:rsidRPr="00B23818">
        <w:rPr>
          <w:rFonts w:ascii="Arial" w:hAnsi="Arial" w:cs="Arial"/>
          <w:i/>
          <w:sz w:val="20"/>
          <w:szCs w:val="20"/>
          <w:lang w:val="en-GB"/>
        </w:rPr>
        <w:t xml:space="preserve"> configures the UE with UL SPS resource for BSR MAC CE, RACH procedure needs not to be triggered</w:t>
      </w:r>
      <w:r w:rsidR="003233BD">
        <w:rPr>
          <w:rFonts w:ascii="Arial" w:hAnsi="Arial" w:cs="Arial"/>
          <w:i/>
          <w:sz w:val="20"/>
          <w:szCs w:val="20"/>
          <w:lang w:val="en-GB"/>
        </w:rPr>
        <w:t xml:space="preserve"> for BSR transmission</w:t>
      </w:r>
      <w:r w:rsidRPr="00B23818">
        <w:rPr>
          <w:rFonts w:ascii="Arial" w:hAnsi="Arial" w:cs="Arial"/>
          <w:i/>
          <w:sz w:val="20"/>
          <w:szCs w:val="20"/>
          <w:lang w:val="en-GB"/>
        </w:rPr>
        <w:t>.</w:t>
      </w:r>
    </w:p>
    <w:p w14:paraId="4E636941" w14:textId="126F756A" w:rsidR="00D32E45" w:rsidRPr="0095415D" w:rsidRDefault="00D32E45" w:rsidP="002B0AF3">
      <w:pPr>
        <w:spacing w:before="120" w:after="120"/>
        <w:jc w:val="both"/>
        <w:rPr>
          <w:rFonts w:ascii="Arial" w:hAnsi="Arial" w:cs="Arial"/>
          <w:sz w:val="20"/>
          <w:szCs w:val="20"/>
          <w:lang w:val="en-GB"/>
        </w:rPr>
      </w:pPr>
      <w:r>
        <w:rPr>
          <w:rFonts w:ascii="Arial" w:hAnsi="Arial" w:cs="Arial"/>
          <w:sz w:val="20"/>
          <w:szCs w:val="20"/>
          <w:lang w:val="en-GB"/>
        </w:rPr>
        <w:t>More details of connected mode UL SPS for SR/BSR is provided below.</w:t>
      </w:r>
    </w:p>
    <w:p w14:paraId="0C9C7FF4" w14:textId="6DC5E560" w:rsidR="0095415D" w:rsidRPr="0095415D" w:rsidRDefault="00A63ED3" w:rsidP="002B0AF3">
      <w:pPr>
        <w:spacing w:after="120"/>
        <w:jc w:val="both"/>
        <w:rPr>
          <w:rFonts w:ascii="Arial" w:hAnsi="Arial" w:cs="Arial"/>
          <w:sz w:val="20"/>
          <w:szCs w:val="20"/>
          <w:u w:val="single"/>
        </w:rPr>
      </w:pPr>
      <w:r>
        <w:rPr>
          <w:rFonts w:ascii="Arial" w:hAnsi="Arial" w:cs="Arial"/>
          <w:sz w:val="20"/>
          <w:szCs w:val="20"/>
          <w:u w:val="single"/>
        </w:rPr>
        <w:t>S</w:t>
      </w:r>
      <w:r w:rsidRPr="00A63ED3">
        <w:rPr>
          <w:rFonts w:ascii="Arial" w:hAnsi="Arial" w:cs="Arial"/>
          <w:sz w:val="20"/>
          <w:szCs w:val="20"/>
          <w:u w:val="single"/>
        </w:rPr>
        <w:t>kip</w:t>
      </w:r>
      <w:r>
        <w:rPr>
          <w:rFonts w:ascii="Arial" w:hAnsi="Arial" w:cs="Arial"/>
          <w:sz w:val="20"/>
          <w:szCs w:val="20"/>
          <w:u w:val="single"/>
        </w:rPr>
        <w:t>ping</w:t>
      </w:r>
      <w:r w:rsidRPr="00A63ED3">
        <w:rPr>
          <w:rFonts w:ascii="Arial" w:hAnsi="Arial" w:cs="Arial"/>
          <w:sz w:val="20"/>
          <w:szCs w:val="20"/>
          <w:u w:val="single"/>
        </w:rPr>
        <w:t xml:space="preserve"> UL transmission</w:t>
      </w:r>
    </w:p>
    <w:p w14:paraId="067BA74E" w14:textId="4AA3E669" w:rsidR="0095415D" w:rsidRDefault="0095415D" w:rsidP="002B0AF3">
      <w:pPr>
        <w:spacing w:after="120"/>
        <w:jc w:val="both"/>
        <w:rPr>
          <w:rFonts w:ascii="Arial" w:hAnsi="Arial" w:cs="Arial"/>
          <w:sz w:val="20"/>
          <w:szCs w:val="20"/>
        </w:rPr>
      </w:pPr>
      <w:r>
        <w:rPr>
          <w:rFonts w:ascii="Arial" w:hAnsi="Arial" w:cs="Arial"/>
          <w:sz w:val="20"/>
          <w:szCs w:val="20"/>
        </w:rPr>
        <w:t xml:space="preserve">The </w:t>
      </w:r>
      <w:r w:rsidRPr="0095415D">
        <w:rPr>
          <w:rFonts w:ascii="Arial" w:hAnsi="Arial" w:cs="Arial"/>
          <w:sz w:val="20"/>
          <w:szCs w:val="20"/>
        </w:rPr>
        <w:t xml:space="preserve">Rel-14 </w:t>
      </w:r>
      <w:proofErr w:type="spellStart"/>
      <w:r w:rsidRPr="0095415D">
        <w:rPr>
          <w:rFonts w:ascii="Arial" w:hAnsi="Arial" w:cs="Arial"/>
          <w:i/>
          <w:sz w:val="20"/>
          <w:szCs w:val="20"/>
        </w:rPr>
        <w:t>skipUplink</w:t>
      </w:r>
      <w:proofErr w:type="spellEnd"/>
      <w:r w:rsidRPr="0095415D">
        <w:rPr>
          <w:rFonts w:ascii="Arial" w:hAnsi="Arial" w:cs="Arial"/>
          <w:sz w:val="20"/>
          <w:szCs w:val="20"/>
        </w:rPr>
        <w:t xml:space="preserve"> feature </w:t>
      </w:r>
      <w:r>
        <w:rPr>
          <w:rFonts w:ascii="Arial" w:hAnsi="Arial" w:cs="Arial"/>
          <w:sz w:val="20"/>
          <w:szCs w:val="20"/>
        </w:rPr>
        <w:t xml:space="preserve">should be adopted, so that </w:t>
      </w:r>
      <w:r w:rsidR="00DE64A4" w:rsidRPr="0095415D">
        <w:rPr>
          <w:rFonts w:ascii="Arial" w:hAnsi="Arial" w:cs="Arial"/>
          <w:sz w:val="20"/>
          <w:szCs w:val="20"/>
        </w:rPr>
        <w:t xml:space="preserve">UEs </w:t>
      </w:r>
      <w:r w:rsidRPr="0095415D">
        <w:rPr>
          <w:rFonts w:ascii="Arial" w:hAnsi="Arial" w:cs="Arial"/>
          <w:sz w:val="20"/>
          <w:szCs w:val="20"/>
        </w:rPr>
        <w:t>can skip UL transmission (</w:t>
      </w:r>
      <w:r w:rsidR="00DE64A4" w:rsidRPr="0095415D">
        <w:rPr>
          <w:rFonts w:ascii="Arial" w:hAnsi="Arial" w:cs="Arial"/>
          <w:sz w:val="20"/>
          <w:szCs w:val="20"/>
        </w:rPr>
        <w:t>not transmit</w:t>
      </w:r>
      <w:r w:rsidR="00B803E6">
        <w:rPr>
          <w:rFonts w:ascii="Arial" w:hAnsi="Arial" w:cs="Arial"/>
          <w:sz w:val="20"/>
          <w:szCs w:val="20"/>
        </w:rPr>
        <w:t>ting</w:t>
      </w:r>
      <w:r w:rsidR="00DE64A4" w:rsidRPr="0095415D">
        <w:rPr>
          <w:rFonts w:ascii="Arial" w:hAnsi="Arial" w:cs="Arial"/>
          <w:sz w:val="20"/>
          <w:szCs w:val="20"/>
        </w:rPr>
        <w:t xml:space="preserve"> </w:t>
      </w:r>
      <w:r w:rsidRPr="0095415D">
        <w:rPr>
          <w:rFonts w:ascii="Arial" w:hAnsi="Arial" w:cs="Arial"/>
          <w:sz w:val="20"/>
          <w:szCs w:val="20"/>
        </w:rPr>
        <w:t>anything)</w:t>
      </w:r>
      <w:r w:rsidR="00DE64A4" w:rsidRPr="0095415D">
        <w:rPr>
          <w:rFonts w:ascii="Arial" w:hAnsi="Arial" w:cs="Arial"/>
          <w:sz w:val="20"/>
          <w:szCs w:val="20"/>
        </w:rPr>
        <w:t xml:space="preserve"> if </w:t>
      </w:r>
      <w:r w:rsidRPr="0095415D">
        <w:rPr>
          <w:rFonts w:ascii="Arial" w:hAnsi="Arial" w:cs="Arial"/>
          <w:sz w:val="20"/>
          <w:szCs w:val="20"/>
        </w:rPr>
        <w:t xml:space="preserve">there is </w:t>
      </w:r>
      <w:r w:rsidR="00DE64A4" w:rsidRPr="0095415D">
        <w:rPr>
          <w:rFonts w:ascii="Arial" w:hAnsi="Arial" w:cs="Arial"/>
          <w:sz w:val="20"/>
          <w:szCs w:val="20"/>
        </w:rPr>
        <w:t>no data</w:t>
      </w:r>
      <w:r>
        <w:rPr>
          <w:rFonts w:ascii="Arial" w:hAnsi="Arial" w:cs="Arial"/>
          <w:sz w:val="20"/>
          <w:szCs w:val="20"/>
        </w:rPr>
        <w:t xml:space="preserve">. In this way, UL SPS has no </w:t>
      </w:r>
      <w:r w:rsidRPr="0095415D">
        <w:rPr>
          <w:rFonts w:ascii="Arial" w:hAnsi="Arial" w:cs="Arial"/>
          <w:sz w:val="20"/>
          <w:szCs w:val="20"/>
        </w:rPr>
        <w:t>impact on UE power consum</w:t>
      </w:r>
      <w:r>
        <w:rPr>
          <w:rFonts w:ascii="Arial" w:hAnsi="Arial" w:cs="Arial"/>
          <w:sz w:val="20"/>
          <w:szCs w:val="20"/>
        </w:rPr>
        <w:t>ption.</w:t>
      </w:r>
    </w:p>
    <w:p w14:paraId="2E948563" w14:textId="28797C09" w:rsidR="0095415D" w:rsidRPr="0095415D" w:rsidRDefault="00626DF8" w:rsidP="002B0AF3">
      <w:pPr>
        <w:spacing w:after="120"/>
        <w:jc w:val="both"/>
        <w:rPr>
          <w:rFonts w:ascii="Arial" w:hAnsi="Arial" w:cs="Arial"/>
          <w:sz w:val="20"/>
          <w:szCs w:val="20"/>
          <w:u w:val="single"/>
        </w:rPr>
      </w:pPr>
      <w:r>
        <w:rPr>
          <w:rFonts w:ascii="Arial" w:hAnsi="Arial" w:cs="Arial"/>
          <w:sz w:val="20"/>
          <w:szCs w:val="20"/>
          <w:u w:val="single"/>
        </w:rPr>
        <w:t>R</w:t>
      </w:r>
      <w:r w:rsidRPr="00626DF8">
        <w:rPr>
          <w:rFonts w:ascii="Arial" w:hAnsi="Arial" w:cs="Arial"/>
          <w:sz w:val="20"/>
          <w:szCs w:val="20"/>
          <w:u w:val="single"/>
        </w:rPr>
        <w:t xml:space="preserve">elease </w:t>
      </w:r>
      <w:r>
        <w:rPr>
          <w:rFonts w:ascii="Arial" w:hAnsi="Arial" w:cs="Arial"/>
          <w:sz w:val="20"/>
          <w:szCs w:val="20"/>
          <w:u w:val="single"/>
        </w:rPr>
        <w:t xml:space="preserve">of </w:t>
      </w:r>
      <w:r w:rsidRPr="00626DF8">
        <w:rPr>
          <w:rFonts w:ascii="Arial" w:hAnsi="Arial" w:cs="Arial"/>
          <w:sz w:val="20"/>
          <w:szCs w:val="20"/>
          <w:u w:val="single"/>
        </w:rPr>
        <w:t xml:space="preserve">SPS grant </w:t>
      </w:r>
    </w:p>
    <w:p w14:paraId="4DADC6B3" w14:textId="63A8AEFF" w:rsidR="00DE64A4" w:rsidRPr="0095415D" w:rsidRDefault="00DE64A4" w:rsidP="002B0AF3">
      <w:pPr>
        <w:spacing w:after="120"/>
        <w:jc w:val="both"/>
        <w:rPr>
          <w:rFonts w:ascii="Arial" w:hAnsi="Arial" w:cs="Arial"/>
          <w:sz w:val="20"/>
          <w:szCs w:val="20"/>
        </w:rPr>
      </w:pPr>
      <w:r w:rsidRPr="0095415D">
        <w:rPr>
          <w:rFonts w:ascii="Arial" w:hAnsi="Arial" w:cs="Arial"/>
          <w:sz w:val="20"/>
          <w:szCs w:val="20"/>
        </w:rPr>
        <w:t>SPS grant</w:t>
      </w:r>
      <w:r w:rsidR="00A3613D">
        <w:rPr>
          <w:rFonts w:ascii="Arial" w:hAnsi="Arial" w:cs="Arial"/>
          <w:sz w:val="20"/>
          <w:szCs w:val="20"/>
        </w:rPr>
        <w:t xml:space="preserve"> should be</w:t>
      </w:r>
      <w:r w:rsidRPr="0095415D">
        <w:rPr>
          <w:rFonts w:ascii="Arial" w:hAnsi="Arial" w:cs="Arial"/>
          <w:sz w:val="20"/>
          <w:szCs w:val="20"/>
        </w:rPr>
        <w:t xml:space="preserve"> release</w:t>
      </w:r>
      <w:r w:rsidR="00A3613D">
        <w:rPr>
          <w:rFonts w:ascii="Arial" w:hAnsi="Arial" w:cs="Arial"/>
          <w:sz w:val="20"/>
          <w:szCs w:val="20"/>
        </w:rPr>
        <w:t>d</w:t>
      </w:r>
      <w:r w:rsidRPr="0095415D">
        <w:rPr>
          <w:rFonts w:ascii="Arial" w:hAnsi="Arial" w:cs="Arial"/>
          <w:sz w:val="20"/>
          <w:szCs w:val="20"/>
        </w:rPr>
        <w:t xml:space="preserve"> if </w:t>
      </w:r>
      <w:proofErr w:type="spellStart"/>
      <w:r w:rsidRPr="0095415D">
        <w:rPr>
          <w:rFonts w:ascii="Arial" w:hAnsi="Arial" w:cs="Arial"/>
          <w:i/>
          <w:sz w:val="20"/>
          <w:szCs w:val="20"/>
        </w:rPr>
        <w:t>timeAlignmentTimer</w:t>
      </w:r>
      <w:proofErr w:type="spellEnd"/>
      <w:r w:rsidR="00626DF8">
        <w:rPr>
          <w:rFonts w:ascii="Arial" w:hAnsi="Arial" w:cs="Arial"/>
          <w:sz w:val="20"/>
          <w:szCs w:val="20"/>
        </w:rPr>
        <w:t xml:space="preserve"> expires, i.e., </w:t>
      </w:r>
      <w:r w:rsidRPr="0095415D">
        <w:rPr>
          <w:rFonts w:ascii="Arial" w:hAnsi="Arial" w:cs="Arial"/>
          <w:sz w:val="20"/>
          <w:szCs w:val="20"/>
        </w:rPr>
        <w:t xml:space="preserve">UE </w:t>
      </w:r>
      <w:r w:rsidR="00626DF8">
        <w:rPr>
          <w:rFonts w:ascii="Arial" w:hAnsi="Arial" w:cs="Arial"/>
          <w:sz w:val="20"/>
          <w:szCs w:val="20"/>
        </w:rPr>
        <w:t>is no longer UL time aligned.</w:t>
      </w:r>
      <w:r w:rsidR="00B803E6">
        <w:rPr>
          <w:rFonts w:ascii="Arial" w:hAnsi="Arial" w:cs="Arial"/>
          <w:sz w:val="20"/>
          <w:szCs w:val="20"/>
        </w:rPr>
        <w:t xml:space="preserve"> Notice that since</w:t>
      </w:r>
      <w:r w:rsidR="00CE3D28">
        <w:rPr>
          <w:rFonts w:ascii="Arial" w:hAnsi="Arial" w:cs="Arial"/>
          <w:sz w:val="20"/>
          <w:szCs w:val="20"/>
        </w:rPr>
        <w:t xml:space="preserve"> </w:t>
      </w:r>
      <w:proofErr w:type="spellStart"/>
      <w:r w:rsidR="00CE3D28" w:rsidRPr="00CE3D28">
        <w:rPr>
          <w:rFonts w:ascii="Arial" w:hAnsi="Arial" w:cs="Arial"/>
          <w:i/>
          <w:sz w:val="20"/>
          <w:szCs w:val="20"/>
        </w:rPr>
        <w:t>skipUplink</w:t>
      </w:r>
      <w:proofErr w:type="spellEnd"/>
      <w:r w:rsidR="00CE3D28" w:rsidRPr="00CE3D28">
        <w:rPr>
          <w:rFonts w:ascii="Arial" w:hAnsi="Arial" w:cs="Arial"/>
          <w:sz w:val="20"/>
          <w:szCs w:val="20"/>
        </w:rPr>
        <w:t xml:space="preserve"> is configured</w:t>
      </w:r>
      <w:r w:rsidR="00B803E6">
        <w:rPr>
          <w:rFonts w:ascii="Arial" w:hAnsi="Arial" w:cs="Arial"/>
          <w:sz w:val="20"/>
          <w:szCs w:val="20"/>
        </w:rPr>
        <w:t xml:space="preserve">, the IE </w:t>
      </w:r>
      <w:proofErr w:type="spellStart"/>
      <w:r w:rsidR="00B803E6" w:rsidRPr="00B803E6">
        <w:rPr>
          <w:rFonts w:ascii="Arial" w:hAnsi="Arial" w:cs="Arial"/>
          <w:i/>
          <w:sz w:val="20"/>
          <w:szCs w:val="20"/>
        </w:rPr>
        <w:t>implicitReleaseAfter</w:t>
      </w:r>
      <w:proofErr w:type="spellEnd"/>
      <w:r w:rsidR="00B803E6">
        <w:rPr>
          <w:rFonts w:ascii="Arial" w:hAnsi="Arial" w:cs="Arial"/>
          <w:sz w:val="20"/>
          <w:szCs w:val="20"/>
        </w:rPr>
        <w:t xml:space="preserve"> (implicit release after a number of empty transmissions) in LTE is not needed.</w:t>
      </w:r>
    </w:p>
    <w:p w14:paraId="1EAC98C6" w14:textId="00B31C15" w:rsidR="00DE64A4" w:rsidRPr="0095415D" w:rsidRDefault="0095415D" w:rsidP="002B0AF3">
      <w:pPr>
        <w:spacing w:after="120"/>
        <w:jc w:val="both"/>
        <w:rPr>
          <w:rFonts w:ascii="Arial" w:hAnsi="Arial" w:cs="Arial"/>
          <w:sz w:val="20"/>
          <w:szCs w:val="20"/>
          <w:u w:val="single"/>
        </w:rPr>
      </w:pPr>
      <w:r w:rsidRPr="0095415D">
        <w:rPr>
          <w:rFonts w:ascii="Arial" w:hAnsi="Arial" w:cs="Arial"/>
          <w:sz w:val="20"/>
          <w:szCs w:val="20"/>
          <w:u w:val="single"/>
        </w:rPr>
        <w:t>Activation/ deactivation</w:t>
      </w:r>
    </w:p>
    <w:p w14:paraId="65C63A2F" w14:textId="6D95BADA" w:rsidR="0095415D" w:rsidRDefault="001C3561" w:rsidP="002B0AF3">
      <w:pPr>
        <w:spacing w:after="120"/>
        <w:jc w:val="both"/>
        <w:rPr>
          <w:rFonts w:ascii="Arial" w:hAnsi="Arial" w:cs="Arial"/>
          <w:sz w:val="20"/>
          <w:szCs w:val="20"/>
        </w:rPr>
      </w:pPr>
      <w:r>
        <w:rPr>
          <w:rFonts w:ascii="Arial" w:hAnsi="Arial" w:cs="Arial"/>
          <w:sz w:val="20"/>
          <w:szCs w:val="20"/>
        </w:rPr>
        <w:t xml:space="preserve">As in LTE, </w:t>
      </w:r>
      <w:r w:rsidR="00C862C6" w:rsidRPr="0095415D">
        <w:rPr>
          <w:rFonts w:ascii="Arial" w:hAnsi="Arial" w:cs="Arial"/>
          <w:sz w:val="20"/>
          <w:szCs w:val="20"/>
        </w:rPr>
        <w:t>SPS activation/</w:t>
      </w:r>
      <w:r w:rsidR="00D27239">
        <w:rPr>
          <w:rFonts w:ascii="Arial" w:hAnsi="Arial" w:cs="Arial"/>
          <w:sz w:val="20"/>
          <w:szCs w:val="20"/>
        </w:rPr>
        <w:t>deactivation is indicated by PDCCH with CRC</w:t>
      </w:r>
      <w:r w:rsidR="00C862C6" w:rsidRPr="0095415D">
        <w:rPr>
          <w:rFonts w:ascii="Arial" w:hAnsi="Arial" w:cs="Arial"/>
          <w:sz w:val="20"/>
          <w:szCs w:val="20"/>
        </w:rPr>
        <w:t xml:space="preserve"> scrambled by SPS C-RNTI.</w:t>
      </w:r>
    </w:p>
    <w:p w14:paraId="251F2193" w14:textId="100E06A9" w:rsidR="00C862C6" w:rsidRPr="00E067B9" w:rsidRDefault="00E067B9" w:rsidP="002B0AF3">
      <w:pPr>
        <w:spacing w:after="120"/>
        <w:jc w:val="both"/>
        <w:rPr>
          <w:rFonts w:ascii="Arial" w:hAnsi="Arial" w:cs="Arial"/>
          <w:sz w:val="20"/>
          <w:szCs w:val="20"/>
          <w:u w:val="single"/>
        </w:rPr>
      </w:pPr>
      <w:r w:rsidRPr="00E067B9">
        <w:rPr>
          <w:rFonts w:ascii="Arial" w:hAnsi="Arial" w:cs="Arial"/>
          <w:sz w:val="20"/>
          <w:szCs w:val="20"/>
          <w:u w:val="single"/>
        </w:rPr>
        <w:t>Configuration</w:t>
      </w:r>
    </w:p>
    <w:p w14:paraId="05224B0E" w14:textId="25871036" w:rsidR="00E067B9" w:rsidRDefault="00E067B9" w:rsidP="002B0AF3">
      <w:pPr>
        <w:spacing w:after="120"/>
        <w:jc w:val="both"/>
        <w:rPr>
          <w:rFonts w:ascii="Arial" w:hAnsi="Arial" w:cs="Arial"/>
          <w:sz w:val="20"/>
          <w:szCs w:val="20"/>
        </w:rPr>
      </w:pPr>
      <w:r w:rsidRPr="0095415D">
        <w:rPr>
          <w:rFonts w:ascii="Arial" w:hAnsi="Arial" w:cs="Arial"/>
          <w:sz w:val="20"/>
          <w:szCs w:val="20"/>
        </w:rPr>
        <w:t>UL SPS Parameters such as periodicity</w:t>
      </w:r>
      <w:r>
        <w:rPr>
          <w:rFonts w:ascii="Arial" w:hAnsi="Arial" w:cs="Arial"/>
          <w:sz w:val="20"/>
          <w:szCs w:val="20"/>
        </w:rPr>
        <w:t xml:space="preserve"> (SPS interval)</w:t>
      </w:r>
      <w:r w:rsidRPr="0095415D">
        <w:rPr>
          <w:rFonts w:ascii="Arial" w:hAnsi="Arial" w:cs="Arial"/>
          <w:sz w:val="20"/>
          <w:szCs w:val="20"/>
        </w:rPr>
        <w:t>, SPS C-RNTI can be configured via RRC signaling</w:t>
      </w:r>
      <w:r>
        <w:rPr>
          <w:rFonts w:ascii="Arial" w:hAnsi="Arial" w:cs="Arial"/>
          <w:sz w:val="20"/>
          <w:szCs w:val="20"/>
        </w:rPr>
        <w:t>. For example,</w:t>
      </w:r>
      <w:r w:rsidR="0021303C">
        <w:rPr>
          <w:rFonts w:ascii="Arial" w:hAnsi="Arial" w:cs="Arial"/>
          <w:sz w:val="20"/>
          <w:szCs w:val="20"/>
        </w:rPr>
        <w:t xml:space="preserve"> we may start from the following ASN.1 structure</w:t>
      </w:r>
      <w:r w:rsidR="002B0AF3">
        <w:rPr>
          <w:rFonts w:ascii="Arial" w:hAnsi="Arial" w:cs="Arial"/>
          <w:sz w:val="20"/>
          <w:szCs w:val="20"/>
        </w:rPr>
        <w:t>.</w:t>
      </w:r>
    </w:p>
    <w:p w14:paraId="41782D38" w14:textId="4BAC5DB1" w:rsidR="00C862C6" w:rsidRPr="004E1F03" w:rsidRDefault="00C862C6" w:rsidP="00C862C6">
      <w:pPr>
        <w:pStyle w:val="PL"/>
        <w:shd w:val="clear" w:color="auto" w:fill="E6E6E6"/>
      </w:pPr>
      <w:r w:rsidRPr="004E1F03">
        <w:t>SPS-Config</w:t>
      </w:r>
      <w:r>
        <w:t>-NB</w:t>
      </w:r>
      <w:r w:rsidRPr="004E1F03">
        <w:t xml:space="preserve"> ::=</w:t>
      </w:r>
      <w:r w:rsidRPr="004E1F03">
        <w:tab/>
        <w:t>SEQUENCE {</w:t>
      </w:r>
    </w:p>
    <w:p w14:paraId="3A6BA3B2" w14:textId="09125EC0" w:rsidR="00C862C6" w:rsidRPr="004E1F03" w:rsidRDefault="00C862C6" w:rsidP="00C862C6">
      <w:pPr>
        <w:pStyle w:val="PL"/>
        <w:shd w:val="clear" w:color="auto" w:fill="E6E6E6"/>
      </w:pPr>
      <w:r w:rsidRPr="004E1F03">
        <w:tab/>
        <w:t>semiPersistSchedC-RNTI</w:t>
      </w:r>
      <w:r>
        <w:t>-r15</w:t>
      </w:r>
      <w:r w:rsidR="002C2116">
        <w:tab/>
      </w:r>
      <w:r w:rsidRPr="004E1F03">
        <w:tab/>
        <w:t>C-RNTI</w:t>
      </w:r>
      <w:r w:rsidRPr="004E1F03">
        <w:tab/>
      </w:r>
      <w:r w:rsidRPr="004E1F03">
        <w:tab/>
      </w:r>
      <w:r w:rsidRPr="004E1F03">
        <w:tab/>
      </w:r>
      <w:r w:rsidRPr="004E1F03">
        <w:tab/>
      </w:r>
      <w:r w:rsidRPr="004E1F03">
        <w:tab/>
        <w:t>OPTIONAL,</w:t>
      </w:r>
      <w:r w:rsidRPr="004E1F03">
        <w:tab/>
      </w:r>
      <w:r w:rsidRPr="004E1F03">
        <w:tab/>
      </w:r>
      <w:r w:rsidRPr="004E1F03">
        <w:tab/>
        <w:t>-- Need OR</w:t>
      </w:r>
    </w:p>
    <w:p w14:paraId="49EC0784" w14:textId="5A8D8A7B" w:rsidR="00C862C6" w:rsidRPr="004E1F03" w:rsidRDefault="00C862C6" w:rsidP="00C862C6">
      <w:pPr>
        <w:pStyle w:val="PL"/>
        <w:shd w:val="clear" w:color="auto" w:fill="E6E6E6"/>
      </w:pPr>
      <w:r w:rsidRPr="004E1F03">
        <w:tab/>
        <w:t>sps-ConfigUL</w:t>
      </w:r>
      <w:r>
        <w:t>-r15</w:t>
      </w:r>
      <w:r w:rsidRPr="004E1F03">
        <w:tab/>
      </w:r>
      <w:r w:rsidRPr="004E1F03">
        <w:tab/>
      </w:r>
      <w:r w:rsidRPr="004E1F03">
        <w:tab/>
      </w:r>
      <w:r w:rsidRPr="004E1F03">
        <w:tab/>
        <w:t>SPS-ConfigUL</w:t>
      </w:r>
      <w:r>
        <w:t>-NB-r15</w:t>
      </w:r>
      <w:r w:rsidRPr="004E1F03">
        <w:tab/>
      </w:r>
      <w:r w:rsidRPr="004E1F03">
        <w:tab/>
        <w:t>OPTIONAL</w:t>
      </w:r>
      <w:r w:rsidRPr="004E1F03">
        <w:tab/>
      </w:r>
      <w:r w:rsidRPr="004E1F03">
        <w:tab/>
      </w:r>
      <w:r w:rsidRPr="004E1F03">
        <w:tab/>
        <w:t>-- Need ON</w:t>
      </w:r>
    </w:p>
    <w:p w14:paraId="7EE93960" w14:textId="77777777" w:rsidR="00C862C6" w:rsidRPr="004E1F03" w:rsidRDefault="00C862C6" w:rsidP="00C862C6">
      <w:pPr>
        <w:pStyle w:val="PL"/>
        <w:shd w:val="clear" w:color="auto" w:fill="E6E6E6"/>
      </w:pPr>
      <w:r w:rsidRPr="004E1F03">
        <w:t>}</w:t>
      </w:r>
    </w:p>
    <w:p w14:paraId="102A4A7C" w14:textId="77777777" w:rsidR="00C862C6" w:rsidRDefault="00C862C6" w:rsidP="0095415D">
      <w:pPr>
        <w:spacing w:after="120"/>
        <w:rPr>
          <w:rFonts w:ascii="Arial" w:hAnsi="Arial" w:cs="Arial"/>
          <w:sz w:val="20"/>
          <w:szCs w:val="20"/>
        </w:rPr>
      </w:pPr>
    </w:p>
    <w:p w14:paraId="41400DD5" w14:textId="45013549" w:rsidR="00C862C6" w:rsidRPr="004E1F03" w:rsidRDefault="00C862C6" w:rsidP="00C862C6">
      <w:pPr>
        <w:pStyle w:val="PL"/>
        <w:shd w:val="clear" w:color="auto" w:fill="E6E6E6"/>
      </w:pPr>
      <w:r w:rsidRPr="004E1F03">
        <w:t>SPS-ConfigUL</w:t>
      </w:r>
      <w:r>
        <w:t>-NB</w:t>
      </w:r>
      <w:r w:rsidRPr="004E1F03">
        <w:t xml:space="preserve"> ::=</w:t>
      </w:r>
      <w:r w:rsidRPr="004E1F03">
        <w:tab/>
        <w:t>CHOICE {</w:t>
      </w:r>
    </w:p>
    <w:p w14:paraId="515F88A2" w14:textId="77777777" w:rsidR="00C862C6" w:rsidRPr="004E1F03" w:rsidRDefault="00C862C6" w:rsidP="00C862C6">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t>NULL,</w:t>
      </w:r>
    </w:p>
    <w:p w14:paraId="59098A0A" w14:textId="77777777" w:rsidR="00C862C6" w:rsidRPr="004E1F03" w:rsidRDefault="00C862C6" w:rsidP="00C862C6">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t>SEQUENCE {</w:t>
      </w:r>
    </w:p>
    <w:p w14:paraId="3C15F0ED" w14:textId="7BA85A2E" w:rsidR="00C862C6" w:rsidRDefault="00C862C6" w:rsidP="00C862C6">
      <w:pPr>
        <w:pStyle w:val="PL"/>
        <w:shd w:val="clear" w:color="auto" w:fill="E6E6E6"/>
      </w:pPr>
      <w:r w:rsidRPr="004E1F03">
        <w:tab/>
      </w:r>
      <w:r w:rsidRPr="004E1F03">
        <w:tab/>
        <w:t>semiPersistSchedIntervalUL</w:t>
      </w:r>
      <w:r w:rsidR="00E067B9">
        <w:t>-r15</w:t>
      </w:r>
      <w:r w:rsidRPr="004E1F03">
        <w:tab/>
      </w:r>
      <w:r w:rsidRPr="004E1F03">
        <w:tab/>
        <w:t>ENUMERATED {</w:t>
      </w:r>
      <w:r>
        <w:t>TBD</w:t>
      </w:r>
      <w:r w:rsidRPr="004E1F03">
        <w:t>},</w:t>
      </w:r>
    </w:p>
    <w:p w14:paraId="3120F43B" w14:textId="23BDE028" w:rsidR="0021303C" w:rsidRPr="004E1F03" w:rsidRDefault="0021303C" w:rsidP="00C862C6">
      <w:pPr>
        <w:pStyle w:val="PL"/>
        <w:shd w:val="clear" w:color="auto" w:fill="E6E6E6"/>
      </w:pPr>
      <w:r>
        <w:tab/>
      </w:r>
      <w:r>
        <w:tab/>
        <w:t>...</w:t>
      </w:r>
    </w:p>
    <w:p w14:paraId="348B1179" w14:textId="293B397E" w:rsidR="00C862C6" w:rsidRDefault="00C862C6" w:rsidP="00C862C6">
      <w:pPr>
        <w:pStyle w:val="PL"/>
        <w:shd w:val="clear" w:color="auto" w:fill="E6E6E6"/>
      </w:pPr>
      <w:r>
        <w:tab/>
        <w:t>}</w:t>
      </w:r>
    </w:p>
    <w:p w14:paraId="1819CBF3" w14:textId="30B1EAD7" w:rsidR="00C862C6" w:rsidRPr="004E1F03" w:rsidRDefault="00C862C6" w:rsidP="00C862C6">
      <w:pPr>
        <w:pStyle w:val="PL"/>
        <w:shd w:val="clear" w:color="auto" w:fill="E6E6E6"/>
      </w:pPr>
      <w:r>
        <w:t>}</w:t>
      </w:r>
    </w:p>
    <w:p w14:paraId="5FC26F98" w14:textId="77777777" w:rsidR="00C862C6" w:rsidRPr="0095415D" w:rsidRDefault="00C862C6" w:rsidP="0095415D">
      <w:pPr>
        <w:spacing w:after="120"/>
        <w:rPr>
          <w:rFonts w:ascii="Arial" w:hAnsi="Arial" w:cs="Arial"/>
          <w:sz w:val="20"/>
          <w:szCs w:val="20"/>
        </w:rPr>
      </w:pPr>
    </w:p>
    <w:p w14:paraId="7FF5E2FE" w14:textId="39DCAE49" w:rsidR="00E067B9" w:rsidRDefault="00E067B9" w:rsidP="0095415D">
      <w:pPr>
        <w:spacing w:after="120"/>
        <w:jc w:val="both"/>
        <w:rPr>
          <w:rFonts w:ascii="Arial" w:hAnsi="Arial" w:cs="Arial"/>
          <w:sz w:val="20"/>
          <w:szCs w:val="20"/>
          <w:lang w:val="en-GB"/>
        </w:rPr>
      </w:pPr>
      <w:r>
        <w:rPr>
          <w:rFonts w:ascii="Arial" w:hAnsi="Arial" w:cs="Arial"/>
          <w:sz w:val="20"/>
          <w:szCs w:val="20"/>
          <w:lang w:val="en-GB"/>
        </w:rPr>
        <w:t xml:space="preserve">Based on the discussion, </w:t>
      </w:r>
      <w:r w:rsidR="00626DF8">
        <w:rPr>
          <w:rFonts w:ascii="Arial" w:hAnsi="Arial" w:cs="Arial"/>
          <w:sz w:val="20"/>
          <w:szCs w:val="20"/>
          <w:lang w:val="en-GB"/>
        </w:rPr>
        <w:t>we have the following proposals.</w:t>
      </w:r>
    </w:p>
    <w:p w14:paraId="1B4825BE" w14:textId="1EB54EA2" w:rsidR="00626DF8" w:rsidRDefault="003A558B" w:rsidP="0095415D">
      <w:pPr>
        <w:spacing w:after="120"/>
        <w:jc w:val="both"/>
        <w:rPr>
          <w:rFonts w:ascii="Arial" w:hAnsi="Arial" w:cs="Arial"/>
          <w:b/>
          <w:sz w:val="20"/>
          <w:szCs w:val="20"/>
          <w:lang w:val="en-GB"/>
        </w:rPr>
      </w:pPr>
      <w:r w:rsidRPr="00E834C7">
        <w:rPr>
          <w:rFonts w:ascii="Arial" w:hAnsi="Arial" w:cs="Arial"/>
          <w:b/>
          <w:sz w:val="20"/>
          <w:szCs w:val="20"/>
          <w:lang w:val="en-GB"/>
        </w:rPr>
        <w:t>Proposal</w:t>
      </w:r>
      <w:r w:rsidR="00E834C7">
        <w:rPr>
          <w:rFonts w:ascii="Arial" w:hAnsi="Arial" w:cs="Arial"/>
          <w:b/>
          <w:sz w:val="20"/>
          <w:szCs w:val="20"/>
          <w:lang w:val="en-GB"/>
        </w:rPr>
        <w:t xml:space="preserve"> 2</w:t>
      </w:r>
      <w:r w:rsidRPr="00E834C7">
        <w:rPr>
          <w:rFonts w:ascii="Arial" w:hAnsi="Arial" w:cs="Arial"/>
          <w:b/>
          <w:sz w:val="20"/>
          <w:szCs w:val="20"/>
          <w:lang w:val="en-GB"/>
        </w:rPr>
        <w:t>:</w:t>
      </w:r>
      <w:r w:rsidRPr="00E834C7">
        <w:rPr>
          <w:rFonts w:ascii="Arial" w:hAnsi="Arial" w:cs="Arial"/>
          <w:b/>
          <w:sz w:val="20"/>
          <w:szCs w:val="20"/>
          <w:lang w:val="en-GB"/>
        </w:rPr>
        <w:tab/>
      </w:r>
      <w:r w:rsidR="00E834C7" w:rsidRPr="00E834C7">
        <w:rPr>
          <w:rFonts w:ascii="Arial" w:hAnsi="Arial" w:cs="Arial"/>
          <w:b/>
          <w:sz w:val="20"/>
          <w:szCs w:val="20"/>
          <w:lang w:val="en-GB"/>
        </w:rPr>
        <w:t xml:space="preserve">If connected mode UL SPS for SR/BSR is configured, </w:t>
      </w:r>
      <w:proofErr w:type="spellStart"/>
      <w:r w:rsidR="00E834C7" w:rsidRPr="00E834C7">
        <w:rPr>
          <w:rFonts w:ascii="Arial" w:hAnsi="Arial" w:cs="Arial"/>
          <w:b/>
          <w:i/>
          <w:sz w:val="20"/>
          <w:szCs w:val="20"/>
          <w:lang w:val="en-GB"/>
        </w:rPr>
        <w:t>skipUplinkSPS</w:t>
      </w:r>
      <w:proofErr w:type="spellEnd"/>
      <w:r w:rsidR="00E834C7" w:rsidRPr="00E834C7">
        <w:rPr>
          <w:rFonts w:ascii="Arial" w:hAnsi="Arial" w:cs="Arial"/>
          <w:b/>
          <w:sz w:val="20"/>
          <w:szCs w:val="20"/>
          <w:lang w:val="en-GB"/>
        </w:rPr>
        <w:t xml:space="preserve"> is also configured.</w:t>
      </w:r>
    </w:p>
    <w:p w14:paraId="2C966623" w14:textId="138200EF" w:rsidR="00E834C7" w:rsidRDefault="00D27239" w:rsidP="0095415D">
      <w:pPr>
        <w:spacing w:after="120"/>
        <w:jc w:val="both"/>
        <w:rPr>
          <w:rFonts w:ascii="Arial" w:hAnsi="Arial" w:cs="Arial"/>
          <w:b/>
          <w:sz w:val="20"/>
          <w:szCs w:val="20"/>
          <w:lang w:val="en-GB"/>
        </w:rPr>
      </w:pPr>
      <w:r>
        <w:rPr>
          <w:rFonts w:ascii="Arial" w:hAnsi="Arial" w:cs="Arial"/>
          <w:b/>
          <w:sz w:val="20"/>
          <w:szCs w:val="20"/>
          <w:lang w:val="en-GB"/>
        </w:rPr>
        <w:t>Proposal 3:</w:t>
      </w:r>
      <w:r>
        <w:rPr>
          <w:rFonts w:ascii="Arial" w:hAnsi="Arial" w:cs="Arial"/>
          <w:b/>
          <w:sz w:val="20"/>
          <w:szCs w:val="20"/>
          <w:lang w:val="en-GB"/>
        </w:rPr>
        <w:tab/>
        <w:t xml:space="preserve">Connected mode UL </w:t>
      </w:r>
      <w:r w:rsidRPr="00D27239">
        <w:rPr>
          <w:rFonts w:ascii="Arial" w:hAnsi="Arial" w:cs="Arial"/>
          <w:b/>
          <w:sz w:val="20"/>
          <w:szCs w:val="20"/>
          <w:lang w:val="en-GB"/>
        </w:rPr>
        <w:t>SPS grant is release</w:t>
      </w:r>
      <w:r w:rsidR="001C3561">
        <w:rPr>
          <w:rFonts w:ascii="Arial" w:hAnsi="Arial" w:cs="Arial"/>
          <w:b/>
          <w:sz w:val="20"/>
          <w:szCs w:val="20"/>
          <w:lang w:val="en-GB"/>
        </w:rPr>
        <w:t>d</w:t>
      </w:r>
      <w:r w:rsidRPr="00D27239">
        <w:rPr>
          <w:rFonts w:ascii="Arial" w:hAnsi="Arial" w:cs="Arial"/>
          <w:b/>
          <w:sz w:val="20"/>
          <w:szCs w:val="20"/>
          <w:lang w:val="en-GB"/>
        </w:rPr>
        <w:t xml:space="preserve"> if </w:t>
      </w:r>
      <w:proofErr w:type="spellStart"/>
      <w:r w:rsidRPr="00647D97">
        <w:rPr>
          <w:rFonts w:ascii="Arial" w:hAnsi="Arial" w:cs="Arial"/>
          <w:b/>
          <w:i/>
          <w:sz w:val="20"/>
          <w:szCs w:val="20"/>
          <w:lang w:val="en-GB"/>
        </w:rPr>
        <w:t>timeAlignmentTimer</w:t>
      </w:r>
      <w:proofErr w:type="spellEnd"/>
      <w:r w:rsidRPr="00D27239">
        <w:rPr>
          <w:rFonts w:ascii="Arial" w:hAnsi="Arial" w:cs="Arial"/>
          <w:b/>
          <w:sz w:val="20"/>
          <w:szCs w:val="20"/>
          <w:lang w:val="en-GB"/>
        </w:rPr>
        <w:t xml:space="preserve"> expires</w:t>
      </w:r>
      <w:r>
        <w:rPr>
          <w:rFonts w:ascii="Arial" w:hAnsi="Arial" w:cs="Arial"/>
          <w:b/>
          <w:sz w:val="20"/>
          <w:szCs w:val="20"/>
          <w:lang w:val="en-GB"/>
        </w:rPr>
        <w:t>.</w:t>
      </w:r>
    </w:p>
    <w:p w14:paraId="5781A5F7" w14:textId="66238C72" w:rsidR="00D27239" w:rsidRDefault="001C3561" w:rsidP="001C3561">
      <w:pPr>
        <w:spacing w:after="120"/>
        <w:ind w:left="1440" w:hanging="1440"/>
        <w:jc w:val="both"/>
        <w:rPr>
          <w:rFonts w:ascii="Arial" w:hAnsi="Arial" w:cs="Arial"/>
          <w:b/>
          <w:sz w:val="20"/>
          <w:szCs w:val="20"/>
          <w:lang w:val="en-GB"/>
        </w:rPr>
      </w:pPr>
      <w:r>
        <w:rPr>
          <w:rFonts w:ascii="Arial" w:hAnsi="Arial" w:cs="Arial"/>
          <w:b/>
          <w:sz w:val="20"/>
          <w:szCs w:val="20"/>
          <w:lang w:val="en-GB"/>
        </w:rPr>
        <w:t>Proposal 4:</w:t>
      </w:r>
      <w:r>
        <w:rPr>
          <w:rFonts w:ascii="Arial" w:hAnsi="Arial" w:cs="Arial"/>
          <w:b/>
          <w:sz w:val="20"/>
          <w:szCs w:val="20"/>
          <w:lang w:val="en-GB"/>
        </w:rPr>
        <w:tab/>
        <w:t>Connected mode UL</w:t>
      </w:r>
      <w:r w:rsidRPr="001C3561">
        <w:rPr>
          <w:rFonts w:ascii="Arial" w:hAnsi="Arial" w:cs="Arial"/>
          <w:b/>
          <w:sz w:val="20"/>
          <w:szCs w:val="20"/>
          <w:lang w:val="en-GB"/>
        </w:rPr>
        <w:t xml:space="preserve"> SPS activation/deactivation is indicated by PDCCH with CRC scrambled by SPS C-RNTI.</w:t>
      </w:r>
    </w:p>
    <w:p w14:paraId="7CCFDAD6" w14:textId="0E87D461" w:rsidR="001C3561" w:rsidRPr="00E834C7" w:rsidRDefault="001C3561" w:rsidP="001C3561">
      <w:pPr>
        <w:spacing w:after="120"/>
        <w:ind w:left="1440" w:hanging="1440"/>
        <w:jc w:val="both"/>
        <w:rPr>
          <w:rFonts w:ascii="Arial" w:hAnsi="Arial" w:cs="Arial"/>
          <w:b/>
          <w:sz w:val="20"/>
          <w:szCs w:val="20"/>
          <w:lang w:val="en-GB"/>
        </w:rPr>
      </w:pPr>
      <w:r>
        <w:rPr>
          <w:rFonts w:ascii="Arial" w:hAnsi="Arial" w:cs="Arial"/>
          <w:b/>
          <w:sz w:val="20"/>
          <w:szCs w:val="20"/>
          <w:lang w:val="en-GB"/>
        </w:rPr>
        <w:lastRenderedPageBreak/>
        <w:t>Proposal 5:</w:t>
      </w:r>
      <w:r>
        <w:rPr>
          <w:rFonts w:ascii="Arial" w:hAnsi="Arial" w:cs="Arial"/>
          <w:b/>
          <w:sz w:val="20"/>
          <w:szCs w:val="20"/>
          <w:lang w:val="en-GB"/>
        </w:rPr>
        <w:tab/>
        <w:t xml:space="preserve">Connected mode </w:t>
      </w:r>
      <w:r w:rsidRPr="001C3561">
        <w:rPr>
          <w:rFonts w:ascii="Arial" w:hAnsi="Arial" w:cs="Arial"/>
          <w:b/>
          <w:sz w:val="20"/>
          <w:szCs w:val="20"/>
          <w:lang w:val="en-GB"/>
        </w:rPr>
        <w:t xml:space="preserve">UL SPS Parameters such as periodicity (SPS interval), SPS C-RNTI </w:t>
      </w:r>
      <w:r>
        <w:rPr>
          <w:rFonts w:ascii="Arial" w:hAnsi="Arial" w:cs="Arial"/>
          <w:b/>
          <w:sz w:val="20"/>
          <w:szCs w:val="20"/>
          <w:lang w:val="en-GB"/>
        </w:rPr>
        <w:t>is</w:t>
      </w:r>
      <w:r w:rsidRPr="001C3561">
        <w:rPr>
          <w:rFonts w:ascii="Arial" w:hAnsi="Arial" w:cs="Arial"/>
          <w:b/>
          <w:sz w:val="20"/>
          <w:szCs w:val="20"/>
          <w:lang w:val="en-GB"/>
        </w:rPr>
        <w:t xml:space="preserve"> configured via RRC signalling.</w:t>
      </w:r>
    </w:p>
    <w:p w14:paraId="2F10EE8A" w14:textId="42242679" w:rsidR="00DE64A4" w:rsidRPr="00B23818" w:rsidRDefault="00DE64A4" w:rsidP="00B23818">
      <w:pPr>
        <w:spacing w:after="120"/>
        <w:jc w:val="both"/>
        <w:rPr>
          <w:rFonts w:ascii="Arial" w:hAnsi="Arial" w:cs="Arial"/>
          <w:sz w:val="20"/>
          <w:szCs w:val="20"/>
          <w:lang w:val="en-GB"/>
        </w:rPr>
      </w:pPr>
      <w:r w:rsidRPr="0095415D">
        <w:rPr>
          <w:rFonts w:ascii="Arial" w:hAnsi="Arial" w:cs="Arial"/>
          <w:sz w:val="20"/>
          <w:szCs w:val="20"/>
          <w:lang w:val="en-GB"/>
        </w:rPr>
        <w:t>Once UL SPS is activated, the UE configured with UL SPS does not have to detect NPDCCH to get UL grant to transmit NPUSCH. There is no scheduling latency to detect NPDCCH or scheduling delay between NPDCCH and NPUSCH. This reduces latency and is also power efficient especially if NPDCCH is scheduled with a high level of repetitions.</w:t>
      </w:r>
    </w:p>
    <w:p w14:paraId="0E35054B" w14:textId="784E582A" w:rsidR="00A07E02" w:rsidRPr="000E3C08" w:rsidRDefault="00A07E02" w:rsidP="000E3C08">
      <w:pPr>
        <w:pStyle w:val="1"/>
        <w:overflowPunct w:val="0"/>
        <w:autoSpaceDE w:val="0"/>
        <w:autoSpaceDN w:val="0"/>
        <w:adjustRightInd w:val="0"/>
        <w:rPr>
          <w:rFonts w:eastAsia="新細明體" w:cs="Arial"/>
        </w:rPr>
      </w:pPr>
      <w:r w:rsidRPr="000E3C08">
        <w:rPr>
          <w:rFonts w:eastAsia="新細明體" w:cs="Arial"/>
        </w:rPr>
        <w:t>Conclusion</w:t>
      </w:r>
    </w:p>
    <w:bookmarkEnd w:id="0"/>
    <w:bookmarkEnd w:id="1"/>
    <w:p w14:paraId="4E1A9799" w14:textId="77777777" w:rsidR="000E1C83" w:rsidRDefault="000E1C83" w:rsidP="00647D97">
      <w:pPr>
        <w:spacing w:after="120"/>
        <w:rPr>
          <w:rFonts w:ascii="Arial" w:hAnsi="Arial" w:cs="Arial"/>
          <w:sz w:val="20"/>
          <w:szCs w:val="20"/>
          <w:lang w:val="en-GB"/>
        </w:rPr>
      </w:pPr>
      <w:r w:rsidRPr="000E3C08">
        <w:rPr>
          <w:rFonts w:ascii="Arial" w:hAnsi="Arial" w:cs="Arial"/>
          <w:sz w:val="20"/>
          <w:szCs w:val="20"/>
          <w:lang w:val="en-GB"/>
        </w:rPr>
        <w:t>We have the following observation:</w:t>
      </w:r>
    </w:p>
    <w:p w14:paraId="3EBAD4E5" w14:textId="77777777" w:rsidR="00647D97" w:rsidRPr="0085634D" w:rsidRDefault="00647D97" w:rsidP="00647D97">
      <w:pPr>
        <w:spacing w:after="120"/>
        <w:ind w:left="1440" w:hanging="1440"/>
        <w:jc w:val="both"/>
        <w:rPr>
          <w:rFonts w:ascii="Arial" w:hAnsi="Arial" w:cs="Arial"/>
          <w:i/>
          <w:sz w:val="20"/>
          <w:szCs w:val="20"/>
          <w:lang w:val="en-GB"/>
        </w:rPr>
      </w:pPr>
      <w:r w:rsidRPr="0085634D">
        <w:rPr>
          <w:rFonts w:ascii="Arial" w:hAnsi="Arial" w:cs="Arial"/>
          <w:i/>
          <w:sz w:val="20"/>
          <w:szCs w:val="20"/>
          <w:lang w:val="en-GB"/>
        </w:rPr>
        <w:t>Observation 1:</w:t>
      </w:r>
      <w:r w:rsidRPr="0085634D">
        <w:rPr>
          <w:rFonts w:ascii="Arial" w:hAnsi="Arial" w:cs="Arial"/>
          <w:i/>
          <w:sz w:val="20"/>
          <w:szCs w:val="20"/>
          <w:lang w:val="en-GB"/>
        </w:rPr>
        <w:tab/>
        <w:t>Only a fraction of UEs would need SR resources, but dedicated SR resource can significantly reduce RACH load.</w:t>
      </w:r>
    </w:p>
    <w:p w14:paraId="0067A605" w14:textId="76F3638E" w:rsidR="00563B42" w:rsidRPr="00647D97" w:rsidRDefault="00647D97" w:rsidP="00647D97">
      <w:pPr>
        <w:spacing w:before="120" w:after="120"/>
        <w:ind w:left="1440" w:hanging="1440"/>
        <w:jc w:val="both"/>
        <w:rPr>
          <w:rFonts w:ascii="Arial" w:hAnsi="Arial" w:cs="Arial"/>
          <w:i/>
          <w:sz w:val="20"/>
          <w:szCs w:val="20"/>
          <w:lang w:val="en-GB"/>
        </w:rPr>
      </w:pPr>
      <w:r w:rsidRPr="00B23818">
        <w:rPr>
          <w:rFonts w:ascii="Arial" w:hAnsi="Arial" w:cs="Arial"/>
          <w:i/>
          <w:sz w:val="20"/>
          <w:szCs w:val="20"/>
          <w:lang w:val="en-GB"/>
        </w:rPr>
        <w:t>Observation 2:</w:t>
      </w:r>
      <w:r w:rsidRPr="00B23818">
        <w:rPr>
          <w:i/>
        </w:rPr>
        <w:tab/>
      </w:r>
      <w:r w:rsidRPr="00B23818">
        <w:rPr>
          <w:rFonts w:ascii="Arial" w:hAnsi="Arial" w:cs="Arial"/>
          <w:i/>
          <w:sz w:val="20"/>
          <w:szCs w:val="20"/>
          <w:lang w:val="en-GB"/>
        </w:rPr>
        <w:t xml:space="preserve">If the </w:t>
      </w:r>
      <w:proofErr w:type="spellStart"/>
      <w:r w:rsidRPr="00B23818">
        <w:rPr>
          <w:rFonts w:ascii="Arial" w:hAnsi="Arial" w:cs="Arial"/>
          <w:i/>
          <w:sz w:val="20"/>
          <w:szCs w:val="20"/>
          <w:lang w:val="en-GB"/>
        </w:rPr>
        <w:t>eNB</w:t>
      </w:r>
      <w:proofErr w:type="spellEnd"/>
      <w:r w:rsidRPr="00B23818">
        <w:rPr>
          <w:rFonts w:ascii="Arial" w:hAnsi="Arial" w:cs="Arial"/>
          <w:i/>
          <w:sz w:val="20"/>
          <w:szCs w:val="20"/>
          <w:lang w:val="en-GB"/>
        </w:rPr>
        <w:t xml:space="preserve"> configures the UE with UL SPS resource for BSR MAC CE, RACH procedure needs not to be triggered</w:t>
      </w:r>
      <w:r>
        <w:rPr>
          <w:rFonts w:ascii="Arial" w:hAnsi="Arial" w:cs="Arial"/>
          <w:i/>
          <w:sz w:val="20"/>
          <w:szCs w:val="20"/>
          <w:lang w:val="en-GB"/>
        </w:rPr>
        <w:t xml:space="preserve"> for BSR transmission</w:t>
      </w:r>
      <w:r w:rsidRPr="00B23818">
        <w:rPr>
          <w:rFonts w:ascii="Arial" w:hAnsi="Arial" w:cs="Arial"/>
          <w:i/>
          <w:sz w:val="20"/>
          <w:szCs w:val="20"/>
          <w:lang w:val="en-GB"/>
        </w:rPr>
        <w:t>.</w:t>
      </w:r>
    </w:p>
    <w:p w14:paraId="63A8BEEA" w14:textId="77777777" w:rsidR="000E1C83" w:rsidRPr="000E3C08" w:rsidRDefault="000E1C83" w:rsidP="00647D97">
      <w:pPr>
        <w:spacing w:after="120"/>
        <w:rPr>
          <w:rFonts w:ascii="Arial" w:hAnsi="Arial" w:cs="Arial"/>
          <w:sz w:val="20"/>
          <w:szCs w:val="20"/>
          <w:lang w:val="en-GB"/>
        </w:rPr>
      </w:pPr>
      <w:r w:rsidRPr="000E3C08">
        <w:rPr>
          <w:rFonts w:ascii="Arial" w:hAnsi="Arial" w:cs="Arial"/>
          <w:sz w:val="20"/>
          <w:szCs w:val="20"/>
          <w:lang w:val="en-GB"/>
        </w:rPr>
        <w:t>It is proposed to discuss and decide on the following proposals:</w:t>
      </w:r>
    </w:p>
    <w:p w14:paraId="73C6B334" w14:textId="2B06F5C7" w:rsidR="00647D97" w:rsidRDefault="00647D97" w:rsidP="00647D97">
      <w:pPr>
        <w:spacing w:after="120"/>
        <w:ind w:left="1440" w:hanging="1440"/>
        <w:jc w:val="both"/>
        <w:rPr>
          <w:rFonts w:ascii="Arial" w:hAnsi="Arial" w:cs="Arial"/>
          <w:b/>
          <w:sz w:val="20"/>
          <w:szCs w:val="20"/>
          <w:lang w:val="en-GB"/>
        </w:rPr>
      </w:pPr>
      <w:r w:rsidRPr="003A558B">
        <w:rPr>
          <w:rFonts w:ascii="Arial" w:hAnsi="Arial" w:cs="Arial"/>
          <w:b/>
          <w:sz w:val="20"/>
          <w:szCs w:val="20"/>
          <w:lang w:val="en-GB"/>
        </w:rPr>
        <w:t>Proposal</w:t>
      </w:r>
      <w:r>
        <w:rPr>
          <w:rFonts w:ascii="Arial" w:hAnsi="Arial" w:cs="Arial"/>
          <w:b/>
          <w:sz w:val="20"/>
          <w:szCs w:val="20"/>
          <w:lang w:val="en-GB"/>
        </w:rPr>
        <w:t xml:space="preserve"> 1</w:t>
      </w:r>
      <w:r w:rsidRPr="003A558B">
        <w:rPr>
          <w:rFonts w:ascii="Arial" w:hAnsi="Arial" w:cs="Arial"/>
          <w:b/>
          <w:sz w:val="20"/>
          <w:szCs w:val="20"/>
          <w:lang w:val="en-GB"/>
        </w:rPr>
        <w:t>:</w:t>
      </w:r>
      <w:r>
        <w:rPr>
          <w:b/>
        </w:rPr>
        <w:tab/>
      </w:r>
      <w:r>
        <w:rPr>
          <w:rFonts w:ascii="Arial" w:hAnsi="Arial" w:cs="Arial"/>
          <w:b/>
          <w:sz w:val="20"/>
          <w:szCs w:val="20"/>
          <w:lang w:val="en-GB"/>
        </w:rPr>
        <w:t>S</w:t>
      </w:r>
      <w:r w:rsidRPr="003A558B">
        <w:rPr>
          <w:rFonts w:ascii="Arial" w:hAnsi="Arial" w:cs="Arial"/>
          <w:b/>
          <w:sz w:val="20"/>
          <w:szCs w:val="20"/>
          <w:lang w:val="en-GB"/>
        </w:rPr>
        <w:t xml:space="preserve">upport connected mode UL SPS for </w:t>
      </w:r>
      <w:r>
        <w:rPr>
          <w:rFonts w:ascii="Arial" w:hAnsi="Arial" w:cs="Arial"/>
          <w:b/>
          <w:sz w:val="20"/>
          <w:szCs w:val="20"/>
          <w:lang w:val="en-GB"/>
        </w:rPr>
        <w:t xml:space="preserve">the purpose of </w:t>
      </w:r>
      <w:r w:rsidRPr="003A558B">
        <w:rPr>
          <w:rFonts w:ascii="Arial" w:hAnsi="Arial" w:cs="Arial"/>
          <w:b/>
          <w:sz w:val="20"/>
          <w:szCs w:val="20"/>
          <w:lang w:val="en-GB"/>
        </w:rPr>
        <w:t>SR/BSR</w:t>
      </w:r>
      <w:r>
        <w:rPr>
          <w:rFonts w:ascii="Arial" w:hAnsi="Arial" w:cs="Arial"/>
          <w:b/>
          <w:sz w:val="20"/>
          <w:szCs w:val="20"/>
          <w:lang w:val="en-GB"/>
        </w:rPr>
        <w:t xml:space="preserve">, </w:t>
      </w:r>
      <w:r w:rsidRPr="001B7803">
        <w:rPr>
          <w:rFonts w:ascii="Arial" w:hAnsi="Arial" w:cs="Arial"/>
          <w:b/>
          <w:sz w:val="20"/>
          <w:szCs w:val="20"/>
          <w:lang w:val="en-GB"/>
        </w:rPr>
        <w:t>as a low effort alternative to PHY Layer SR.</w:t>
      </w:r>
    </w:p>
    <w:p w14:paraId="50E026F0" w14:textId="77777777" w:rsidR="00647D97" w:rsidRDefault="00647D97" w:rsidP="00647D97">
      <w:pPr>
        <w:spacing w:after="120"/>
        <w:jc w:val="both"/>
        <w:rPr>
          <w:rFonts w:ascii="Arial" w:hAnsi="Arial" w:cs="Arial"/>
          <w:b/>
          <w:sz w:val="20"/>
          <w:szCs w:val="20"/>
          <w:lang w:val="en-GB"/>
        </w:rPr>
      </w:pPr>
      <w:r w:rsidRPr="00E834C7">
        <w:rPr>
          <w:rFonts w:ascii="Arial" w:hAnsi="Arial" w:cs="Arial"/>
          <w:b/>
          <w:sz w:val="20"/>
          <w:szCs w:val="20"/>
          <w:lang w:val="en-GB"/>
        </w:rPr>
        <w:t>Proposal</w:t>
      </w:r>
      <w:r>
        <w:rPr>
          <w:rFonts w:ascii="Arial" w:hAnsi="Arial" w:cs="Arial"/>
          <w:b/>
          <w:sz w:val="20"/>
          <w:szCs w:val="20"/>
          <w:lang w:val="en-GB"/>
        </w:rPr>
        <w:t xml:space="preserve"> 2</w:t>
      </w:r>
      <w:r w:rsidRPr="00E834C7">
        <w:rPr>
          <w:rFonts w:ascii="Arial" w:hAnsi="Arial" w:cs="Arial"/>
          <w:b/>
          <w:sz w:val="20"/>
          <w:szCs w:val="20"/>
          <w:lang w:val="en-GB"/>
        </w:rPr>
        <w:t>:</w:t>
      </w:r>
      <w:r w:rsidRPr="00E834C7">
        <w:rPr>
          <w:rFonts w:ascii="Arial" w:hAnsi="Arial" w:cs="Arial"/>
          <w:b/>
          <w:sz w:val="20"/>
          <w:szCs w:val="20"/>
          <w:lang w:val="en-GB"/>
        </w:rPr>
        <w:tab/>
        <w:t xml:space="preserve">If connected mode UL SPS for SR/BSR is configured, </w:t>
      </w:r>
      <w:proofErr w:type="spellStart"/>
      <w:r w:rsidRPr="00E834C7">
        <w:rPr>
          <w:rFonts w:ascii="Arial" w:hAnsi="Arial" w:cs="Arial"/>
          <w:b/>
          <w:i/>
          <w:sz w:val="20"/>
          <w:szCs w:val="20"/>
          <w:lang w:val="en-GB"/>
        </w:rPr>
        <w:t>skipUplinkSPS</w:t>
      </w:r>
      <w:proofErr w:type="spellEnd"/>
      <w:r w:rsidRPr="00E834C7">
        <w:rPr>
          <w:rFonts w:ascii="Arial" w:hAnsi="Arial" w:cs="Arial"/>
          <w:b/>
          <w:sz w:val="20"/>
          <w:szCs w:val="20"/>
          <w:lang w:val="en-GB"/>
        </w:rPr>
        <w:t xml:space="preserve"> is also configured.</w:t>
      </w:r>
    </w:p>
    <w:p w14:paraId="4242A8FE" w14:textId="77777777" w:rsidR="00647D97" w:rsidRDefault="00647D97" w:rsidP="00647D97">
      <w:pPr>
        <w:spacing w:after="120"/>
        <w:jc w:val="both"/>
        <w:rPr>
          <w:rFonts w:ascii="Arial" w:hAnsi="Arial" w:cs="Arial"/>
          <w:b/>
          <w:sz w:val="20"/>
          <w:szCs w:val="20"/>
          <w:lang w:val="en-GB"/>
        </w:rPr>
      </w:pPr>
      <w:r>
        <w:rPr>
          <w:rFonts w:ascii="Arial" w:hAnsi="Arial" w:cs="Arial"/>
          <w:b/>
          <w:sz w:val="20"/>
          <w:szCs w:val="20"/>
          <w:lang w:val="en-GB"/>
        </w:rPr>
        <w:t>Proposal 3:</w:t>
      </w:r>
      <w:r>
        <w:rPr>
          <w:rFonts w:ascii="Arial" w:hAnsi="Arial" w:cs="Arial"/>
          <w:b/>
          <w:sz w:val="20"/>
          <w:szCs w:val="20"/>
          <w:lang w:val="en-GB"/>
        </w:rPr>
        <w:tab/>
        <w:t xml:space="preserve">Connected mode UL </w:t>
      </w:r>
      <w:r w:rsidRPr="00D27239">
        <w:rPr>
          <w:rFonts w:ascii="Arial" w:hAnsi="Arial" w:cs="Arial"/>
          <w:b/>
          <w:sz w:val="20"/>
          <w:szCs w:val="20"/>
          <w:lang w:val="en-GB"/>
        </w:rPr>
        <w:t>SPS grant is release</w:t>
      </w:r>
      <w:r>
        <w:rPr>
          <w:rFonts w:ascii="Arial" w:hAnsi="Arial" w:cs="Arial"/>
          <w:b/>
          <w:sz w:val="20"/>
          <w:szCs w:val="20"/>
          <w:lang w:val="en-GB"/>
        </w:rPr>
        <w:t>d</w:t>
      </w:r>
      <w:r w:rsidRPr="00D27239">
        <w:rPr>
          <w:rFonts w:ascii="Arial" w:hAnsi="Arial" w:cs="Arial"/>
          <w:b/>
          <w:sz w:val="20"/>
          <w:szCs w:val="20"/>
          <w:lang w:val="en-GB"/>
        </w:rPr>
        <w:t xml:space="preserve"> if </w:t>
      </w:r>
      <w:proofErr w:type="spellStart"/>
      <w:r w:rsidRPr="00647D97">
        <w:rPr>
          <w:rFonts w:ascii="Arial" w:hAnsi="Arial" w:cs="Arial"/>
          <w:b/>
          <w:i/>
          <w:sz w:val="20"/>
          <w:szCs w:val="20"/>
          <w:lang w:val="en-GB"/>
        </w:rPr>
        <w:t>timeAlignmentTimer</w:t>
      </w:r>
      <w:proofErr w:type="spellEnd"/>
      <w:r w:rsidRPr="00D27239">
        <w:rPr>
          <w:rFonts w:ascii="Arial" w:hAnsi="Arial" w:cs="Arial"/>
          <w:b/>
          <w:sz w:val="20"/>
          <w:szCs w:val="20"/>
          <w:lang w:val="en-GB"/>
        </w:rPr>
        <w:t xml:space="preserve"> expires</w:t>
      </w:r>
      <w:r>
        <w:rPr>
          <w:rFonts w:ascii="Arial" w:hAnsi="Arial" w:cs="Arial"/>
          <w:b/>
          <w:sz w:val="20"/>
          <w:szCs w:val="20"/>
          <w:lang w:val="en-GB"/>
        </w:rPr>
        <w:t>.</w:t>
      </w:r>
    </w:p>
    <w:p w14:paraId="1259F005" w14:textId="77777777" w:rsidR="00647D97" w:rsidRDefault="00647D97" w:rsidP="00647D97">
      <w:pPr>
        <w:spacing w:after="120"/>
        <w:ind w:left="1440" w:hanging="1440"/>
        <w:jc w:val="both"/>
        <w:rPr>
          <w:rFonts w:ascii="Arial" w:hAnsi="Arial" w:cs="Arial"/>
          <w:b/>
          <w:sz w:val="20"/>
          <w:szCs w:val="20"/>
          <w:lang w:val="en-GB"/>
        </w:rPr>
      </w:pPr>
      <w:r>
        <w:rPr>
          <w:rFonts w:ascii="Arial" w:hAnsi="Arial" w:cs="Arial"/>
          <w:b/>
          <w:sz w:val="20"/>
          <w:szCs w:val="20"/>
          <w:lang w:val="en-GB"/>
        </w:rPr>
        <w:t>Proposal 4:</w:t>
      </w:r>
      <w:r>
        <w:rPr>
          <w:rFonts w:ascii="Arial" w:hAnsi="Arial" w:cs="Arial"/>
          <w:b/>
          <w:sz w:val="20"/>
          <w:szCs w:val="20"/>
          <w:lang w:val="en-GB"/>
        </w:rPr>
        <w:tab/>
        <w:t>Connected mode UL</w:t>
      </w:r>
      <w:r w:rsidRPr="001C3561">
        <w:rPr>
          <w:rFonts w:ascii="Arial" w:hAnsi="Arial" w:cs="Arial"/>
          <w:b/>
          <w:sz w:val="20"/>
          <w:szCs w:val="20"/>
          <w:lang w:val="en-GB"/>
        </w:rPr>
        <w:t xml:space="preserve"> SPS activation/deactivation is indicated by PDCCH with CRC scrambled by SPS C-RNTI.</w:t>
      </w:r>
    </w:p>
    <w:p w14:paraId="441C4586" w14:textId="5CAE2F78" w:rsidR="00471AE3" w:rsidRPr="00647D97" w:rsidRDefault="00647D97" w:rsidP="00647D97">
      <w:pPr>
        <w:spacing w:after="120"/>
        <w:ind w:left="1440" w:hanging="1440"/>
        <w:jc w:val="both"/>
        <w:rPr>
          <w:rFonts w:ascii="Arial" w:hAnsi="Arial" w:cs="Arial"/>
          <w:b/>
          <w:sz w:val="20"/>
          <w:szCs w:val="20"/>
          <w:lang w:val="en-GB"/>
        </w:rPr>
      </w:pPr>
      <w:r>
        <w:rPr>
          <w:rFonts w:ascii="Arial" w:hAnsi="Arial" w:cs="Arial"/>
          <w:b/>
          <w:sz w:val="20"/>
          <w:szCs w:val="20"/>
          <w:lang w:val="en-GB"/>
        </w:rPr>
        <w:t>Proposal 5:</w:t>
      </w:r>
      <w:r>
        <w:rPr>
          <w:rFonts w:ascii="Arial" w:hAnsi="Arial" w:cs="Arial"/>
          <w:b/>
          <w:sz w:val="20"/>
          <w:szCs w:val="20"/>
          <w:lang w:val="en-GB"/>
        </w:rPr>
        <w:tab/>
        <w:t xml:space="preserve">Connected mode </w:t>
      </w:r>
      <w:r w:rsidRPr="001C3561">
        <w:rPr>
          <w:rFonts w:ascii="Arial" w:hAnsi="Arial" w:cs="Arial"/>
          <w:b/>
          <w:sz w:val="20"/>
          <w:szCs w:val="20"/>
          <w:lang w:val="en-GB"/>
        </w:rPr>
        <w:t xml:space="preserve">UL SPS Parameters such as periodicity (SPS interval), SPS C-RNTI </w:t>
      </w:r>
      <w:r>
        <w:rPr>
          <w:rFonts w:ascii="Arial" w:hAnsi="Arial" w:cs="Arial"/>
          <w:b/>
          <w:sz w:val="20"/>
          <w:szCs w:val="20"/>
          <w:lang w:val="en-GB"/>
        </w:rPr>
        <w:t>is</w:t>
      </w:r>
      <w:r w:rsidRPr="001C3561">
        <w:rPr>
          <w:rFonts w:ascii="Arial" w:hAnsi="Arial" w:cs="Arial"/>
          <w:b/>
          <w:sz w:val="20"/>
          <w:szCs w:val="20"/>
          <w:lang w:val="en-GB"/>
        </w:rPr>
        <w:t xml:space="preserve"> configured via RRC signalling.</w:t>
      </w:r>
    </w:p>
    <w:p w14:paraId="1CD51B74" w14:textId="77777777" w:rsidR="00A07E02" w:rsidRPr="000E3C08" w:rsidRDefault="007E37A2" w:rsidP="00A07E02">
      <w:pPr>
        <w:pStyle w:val="1"/>
        <w:overflowPunct w:val="0"/>
        <w:autoSpaceDE w:val="0"/>
        <w:autoSpaceDN w:val="0"/>
        <w:adjustRightInd w:val="0"/>
        <w:rPr>
          <w:rFonts w:eastAsia="新細明體" w:cs="Arial"/>
        </w:rPr>
      </w:pPr>
      <w:r w:rsidRPr="000E3C08">
        <w:rPr>
          <w:rFonts w:eastAsia="新細明體" w:cs="Arial"/>
          <w:lang w:eastAsia="zh-TW"/>
        </w:rPr>
        <w:t>R</w:t>
      </w:r>
      <w:r w:rsidR="00A07E02" w:rsidRPr="000E3C08">
        <w:rPr>
          <w:rFonts w:eastAsia="新細明體" w:cs="Arial"/>
        </w:rPr>
        <w:t>eference</w:t>
      </w:r>
    </w:p>
    <w:p w14:paraId="2091C270" w14:textId="167CCDF0" w:rsidR="003E01D0" w:rsidRDefault="00647D97" w:rsidP="005D36A8">
      <w:pPr>
        <w:numPr>
          <w:ilvl w:val="0"/>
          <w:numId w:val="3"/>
        </w:numPr>
        <w:overflowPunct w:val="0"/>
        <w:autoSpaceDE w:val="0"/>
        <w:autoSpaceDN w:val="0"/>
        <w:adjustRightInd w:val="0"/>
        <w:spacing w:after="120"/>
        <w:jc w:val="both"/>
        <w:rPr>
          <w:rFonts w:ascii="Arial" w:hAnsi="Arial" w:cs="Arial"/>
          <w:sz w:val="20"/>
          <w:szCs w:val="20"/>
          <w:lang w:val="en-GB"/>
        </w:rPr>
      </w:pPr>
      <w:r w:rsidRPr="00DE64A4">
        <w:rPr>
          <w:rFonts w:ascii="Arial" w:hAnsi="Arial" w:cs="Arial"/>
          <w:sz w:val="20"/>
          <w:szCs w:val="20"/>
          <w:lang w:val="en-GB"/>
        </w:rPr>
        <w:t>RAN2#101</w:t>
      </w:r>
      <w:r>
        <w:rPr>
          <w:rFonts w:ascii="Arial" w:hAnsi="Arial" w:cs="Arial"/>
          <w:sz w:val="20"/>
          <w:szCs w:val="20"/>
          <w:lang w:val="en-GB"/>
        </w:rPr>
        <w:t xml:space="preserve"> Chairman’s Note</w:t>
      </w:r>
    </w:p>
    <w:p w14:paraId="72A09B90" w14:textId="053565BE" w:rsidR="00647D97" w:rsidRDefault="00647D97" w:rsidP="005D36A8">
      <w:pPr>
        <w:numPr>
          <w:ilvl w:val="0"/>
          <w:numId w:val="3"/>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RAN2#92bis Chairman’s Note</w:t>
      </w:r>
    </w:p>
    <w:p w14:paraId="4AE81E40" w14:textId="2D08AB5C" w:rsidR="004A04E8" w:rsidRPr="00563B42" w:rsidRDefault="004A04E8" w:rsidP="004A04E8">
      <w:pPr>
        <w:numPr>
          <w:ilvl w:val="0"/>
          <w:numId w:val="3"/>
        </w:numPr>
        <w:overflowPunct w:val="0"/>
        <w:autoSpaceDE w:val="0"/>
        <w:autoSpaceDN w:val="0"/>
        <w:adjustRightInd w:val="0"/>
        <w:spacing w:after="120"/>
        <w:jc w:val="both"/>
        <w:rPr>
          <w:rFonts w:ascii="Arial" w:hAnsi="Arial" w:cs="Arial"/>
          <w:sz w:val="20"/>
          <w:szCs w:val="20"/>
          <w:lang w:val="en-GB"/>
        </w:rPr>
      </w:pPr>
      <w:r w:rsidRPr="004A04E8">
        <w:rPr>
          <w:rFonts w:ascii="Arial" w:hAnsi="Arial" w:cs="Arial"/>
          <w:sz w:val="20"/>
          <w:szCs w:val="20"/>
          <w:lang w:val="en-GB"/>
        </w:rPr>
        <w:t>R1-1805998</w:t>
      </w:r>
      <w:r>
        <w:rPr>
          <w:rFonts w:ascii="Arial" w:hAnsi="Arial" w:cs="Arial"/>
          <w:sz w:val="20"/>
          <w:szCs w:val="20"/>
          <w:lang w:val="en-GB"/>
        </w:rPr>
        <w:t xml:space="preserve">, </w:t>
      </w:r>
      <w:r w:rsidRPr="004A04E8">
        <w:rPr>
          <w:rFonts w:ascii="Arial" w:hAnsi="Arial" w:cs="Arial"/>
          <w:sz w:val="20"/>
          <w:szCs w:val="20"/>
          <w:lang w:val="en-GB"/>
        </w:rPr>
        <w:t>UL SPS for Scheduling Request and BSR</w:t>
      </w:r>
      <w:r>
        <w:rPr>
          <w:rFonts w:ascii="Arial" w:hAnsi="Arial" w:cs="Arial"/>
          <w:sz w:val="20"/>
          <w:szCs w:val="20"/>
          <w:lang w:val="en-GB"/>
        </w:rPr>
        <w:t>, MediaTek, May 2018</w:t>
      </w:r>
    </w:p>
    <w:sectPr w:rsidR="004A04E8" w:rsidRPr="00563B42"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26AB3" w14:textId="77777777" w:rsidR="00306FF5" w:rsidRDefault="00306FF5">
      <w:pPr>
        <w:pStyle w:val="TAL"/>
      </w:pPr>
      <w:r>
        <w:separator/>
      </w:r>
    </w:p>
  </w:endnote>
  <w:endnote w:type="continuationSeparator" w:id="0">
    <w:p w14:paraId="047BA81D" w14:textId="77777777" w:rsidR="00306FF5" w:rsidRDefault="00306FF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2B0AF3">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9DBEC" w14:textId="77777777" w:rsidR="00306FF5" w:rsidRDefault="00306FF5">
      <w:pPr>
        <w:pStyle w:val="TAL"/>
      </w:pPr>
      <w:r>
        <w:separator/>
      </w:r>
    </w:p>
  </w:footnote>
  <w:footnote w:type="continuationSeparator" w:id="0">
    <w:p w14:paraId="4D0CA1B7" w14:textId="77777777" w:rsidR="00306FF5" w:rsidRDefault="00306FF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74D36"/>
    <w:multiLevelType w:val="hybridMultilevel"/>
    <w:tmpl w:val="8D5A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A4163"/>
    <w:multiLevelType w:val="hybridMultilevel"/>
    <w:tmpl w:val="5380A7D8"/>
    <w:lvl w:ilvl="0" w:tplc="EFA641BC">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40B81"/>
    <w:multiLevelType w:val="hybridMultilevel"/>
    <w:tmpl w:val="EEC49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4C1E7F"/>
    <w:multiLevelType w:val="hybridMultilevel"/>
    <w:tmpl w:val="8CF61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A4192"/>
    <w:multiLevelType w:val="hybridMultilevel"/>
    <w:tmpl w:val="0954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10223"/>
    <w:multiLevelType w:val="hybridMultilevel"/>
    <w:tmpl w:val="593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7AD7431"/>
    <w:multiLevelType w:val="hybridMultilevel"/>
    <w:tmpl w:val="326E1460"/>
    <w:lvl w:ilvl="0" w:tplc="29E20FA2">
      <w:start w:val="1"/>
      <w:numFmt w:val="bullet"/>
      <w:lvlText w:val="-"/>
      <w:lvlJc w:val="left"/>
      <w:pPr>
        <w:ind w:left="840" w:hanging="420"/>
      </w:pPr>
      <w:rPr>
        <w:rFonts w:ascii="SimSun" w:eastAsia="SimSun" w:hAnsi="SimSun"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D6138F0"/>
    <w:multiLevelType w:val="hybridMultilevel"/>
    <w:tmpl w:val="043EFB5C"/>
    <w:lvl w:ilvl="0" w:tplc="EFA641BC">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5BD13207"/>
    <w:multiLevelType w:val="hybridMultilevel"/>
    <w:tmpl w:val="8EDE615E"/>
    <w:lvl w:ilvl="0" w:tplc="E5021E3E">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6A1B61C9"/>
    <w:multiLevelType w:val="hybridMultilevel"/>
    <w:tmpl w:val="5B22BBE8"/>
    <w:lvl w:ilvl="0" w:tplc="FDF65E04">
      <w:start w:val="1"/>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9" w15:restartNumberingAfterBreak="0">
    <w:nsid w:val="71094792"/>
    <w:multiLevelType w:val="hybridMultilevel"/>
    <w:tmpl w:val="E9C6D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237420"/>
    <w:multiLevelType w:val="hybridMultilevel"/>
    <w:tmpl w:val="9DA20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21"/>
  </w:num>
  <w:num w:numId="3">
    <w:abstractNumId w:val="4"/>
  </w:num>
  <w:num w:numId="4">
    <w:abstractNumId w:val="18"/>
  </w:num>
  <w:num w:numId="5">
    <w:abstractNumId w:val="14"/>
  </w:num>
  <w:num w:numId="6">
    <w:abstractNumId w:val="0"/>
  </w:num>
  <w:num w:numId="7">
    <w:abstractNumId w:val="22"/>
  </w:num>
  <w:num w:numId="8">
    <w:abstractNumId w:val="14"/>
  </w:num>
  <w:num w:numId="9">
    <w:abstractNumId w:val="14"/>
  </w:num>
  <w:num w:numId="10">
    <w:abstractNumId w:val="17"/>
  </w:num>
  <w:num w:numId="11">
    <w:abstractNumId w:val="23"/>
  </w:num>
  <w:num w:numId="12">
    <w:abstractNumId w:val="5"/>
  </w:num>
  <w:num w:numId="13">
    <w:abstractNumId w:val="12"/>
  </w:num>
  <w:num w:numId="14">
    <w:abstractNumId w:val="9"/>
  </w:num>
  <w:num w:numId="15">
    <w:abstractNumId w:val="11"/>
  </w:num>
  <w:num w:numId="16">
    <w:abstractNumId w:val="6"/>
  </w:num>
  <w:num w:numId="17">
    <w:abstractNumId w:val="14"/>
  </w:num>
  <w:num w:numId="18">
    <w:abstractNumId w:val="9"/>
  </w:num>
  <w:num w:numId="19">
    <w:abstractNumId w:val="15"/>
  </w:num>
  <w:num w:numId="20">
    <w:abstractNumId w:val="14"/>
  </w:num>
  <w:num w:numId="21">
    <w:abstractNumId w:val="14"/>
  </w:num>
  <w:num w:numId="22">
    <w:abstractNumId w:val="20"/>
  </w:num>
  <w:num w:numId="23">
    <w:abstractNumId w:val="14"/>
  </w:num>
  <w:num w:numId="24">
    <w:abstractNumId w:val="1"/>
  </w:num>
  <w:num w:numId="25">
    <w:abstractNumId w:val="2"/>
  </w:num>
  <w:num w:numId="26">
    <w:abstractNumId w:val="13"/>
  </w:num>
  <w:num w:numId="27">
    <w:abstractNumId w:val="16"/>
  </w:num>
  <w:num w:numId="28">
    <w:abstractNumId w:val="19"/>
  </w:num>
  <w:num w:numId="29">
    <w:abstractNumId w:val="8"/>
  </w:num>
  <w:num w:numId="30">
    <w:abstractNumId w:val="14"/>
  </w:num>
  <w:num w:numId="31">
    <w:abstractNumId w:val="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3252"/>
    <w:rsid w:val="000634DE"/>
    <w:rsid w:val="00063C5D"/>
    <w:rsid w:val="00063DD6"/>
    <w:rsid w:val="0006478B"/>
    <w:rsid w:val="00064E7D"/>
    <w:rsid w:val="000653B1"/>
    <w:rsid w:val="0006586E"/>
    <w:rsid w:val="00065EF2"/>
    <w:rsid w:val="00066193"/>
    <w:rsid w:val="00066900"/>
    <w:rsid w:val="00066A62"/>
    <w:rsid w:val="00067172"/>
    <w:rsid w:val="00067A28"/>
    <w:rsid w:val="00067A64"/>
    <w:rsid w:val="00070781"/>
    <w:rsid w:val="00070B7C"/>
    <w:rsid w:val="00070F56"/>
    <w:rsid w:val="000713EB"/>
    <w:rsid w:val="0007267B"/>
    <w:rsid w:val="00072A47"/>
    <w:rsid w:val="00072DF5"/>
    <w:rsid w:val="00073F74"/>
    <w:rsid w:val="00073F79"/>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D02"/>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920"/>
    <w:rsid w:val="000B7A89"/>
    <w:rsid w:val="000B7B44"/>
    <w:rsid w:val="000B7BF6"/>
    <w:rsid w:val="000C01C4"/>
    <w:rsid w:val="000C1A87"/>
    <w:rsid w:val="000C216C"/>
    <w:rsid w:val="000C2A48"/>
    <w:rsid w:val="000C2ACB"/>
    <w:rsid w:val="000C2DD7"/>
    <w:rsid w:val="000C3818"/>
    <w:rsid w:val="000C3A74"/>
    <w:rsid w:val="000C4888"/>
    <w:rsid w:val="000C4F44"/>
    <w:rsid w:val="000C5119"/>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40F"/>
    <w:rsid w:val="000E3BF5"/>
    <w:rsid w:val="000E3C08"/>
    <w:rsid w:val="000E3D64"/>
    <w:rsid w:val="000E40A2"/>
    <w:rsid w:val="000E4614"/>
    <w:rsid w:val="000E4A18"/>
    <w:rsid w:val="000E4A4B"/>
    <w:rsid w:val="000E4C40"/>
    <w:rsid w:val="000E56B0"/>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6501"/>
    <w:rsid w:val="00116B68"/>
    <w:rsid w:val="0011714D"/>
    <w:rsid w:val="001203EA"/>
    <w:rsid w:val="0012044E"/>
    <w:rsid w:val="001208C1"/>
    <w:rsid w:val="00120EEF"/>
    <w:rsid w:val="00122655"/>
    <w:rsid w:val="001227B6"/>
    <w:rsid w:val="001229C5"/>
    <w:rsid w:val="0012389B"/>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D36"/>
    <w:rsid w:val="001341E3"/>
    <w:rsid w:val="00134620"/>
    <w:rsid w:val="001352BE"/>
    <w:rsid w:val="001355E7"/>
    <w:rsid w:val="00136162"/>
    <w:rsid w:val="001364F1"/>
    <w:rsid w:val="0013657B"/>
    <w:rsid w:val="001367F5"/>
    <w:rsid w:val="00137935"/>
    <w:rsid w:val="00140ABD"/>
    <w:rsid w:val="00140B83"/>
    <w:rsid w:val="0014243A"/>
    <w:rsid w:val="001424E0"/>
    <w:rsid w:val="00142855"/>
    <w:rsid w:val="00142930"/>
    <w:rsid w:val="001436D1"/>
    <w:rsid w:val="00144732"/>
    <w:rsid w:val="00144BD2"/>
    <w:rsid w:val="00144ED0"/>
    <w:rsid w:val="00145581"/>
    <w:rsid w:val="00145B02"/>
    <w:rsid w:val="00145D63"/>
    <w:rsid w:val="0014605E"/>
    <w:rsid w:val="001468C6"/>
    <w:rsid w:val="00147188"/>
    <w:rsid w:val="0014780B"/>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2F6"/>
    <w:rsid w:val="001B2353"/>
    <w:rsid w:val="001B2F69"/>
    <w:rsid w:val="001B3254"/>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953"/>
    <w:rsid w:val="00207F74"/>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1143"/>
    <w:rsid w:val="00221506"/>
    <w:rsid w:val="00222989"/>
    <w:rsid w:val="00222D52"/>
    <w:rsid w:val="00222F85"/>
    <w:rsid w:val="00223EFD"/>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F34"/>
    <w:rsid w:val="0023203C"/>
    <w:rsid w:val="002325E0"/>
    <w:rsid w:val="00233787"/>
    <w:rsid w:val="002337DC"/>
    <w:rsid w:val="00233BA4"/>
    <w:rsid w:val="002342B8"/>
    <w:rsid w:val="00234899"/>
    <w:rsid w:val="00234F18"/>
    <w:rsid w:val="002407FF"/>
    <w:rsid w:val="00240FA7"/>
    <w:rsid w:val="00240FC8"/>
    <w:rsid w:val="00243012"/>
    <w:rsid w:val="00243E36"/>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0AF3"/>
    <w:rsid w:val="002B10B0"/>
    <w:rsid w:val="002B14D8"/>
    <w:rsid w:val="002B18DC"/>
    <w:rsid w:val="002B1DE4"/>
    <w:rsid w:val="002B285A"/>
    <w:rsid w:val="002B2EF6"/>
    <w:rsid w:val="002B3425"/>
    <w:rsid w:val="002B34BE"/>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337E"/>
    <w:rsid w:val="003034D9"/>
    <w:rsid w:val="003042F7"/>
    <w:rsid w:val="00304461"/>
    <w:rsid w:val="00305019"/>
    <w:rsid w:val="0030536E"/>
    <w:rsid w:val="003063A3"/>
    <w:rsid w:val="0030668F"/>
    <w:rsid w:val="00306749"/>
    <w:rsid w:val="0030698F"/>
    <w:rsid w:val="00306BF7"/>
    <w:rsid w:val="00306FF5"/>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2025"/>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C65"/>
    <w:rsid w:val="00385DE0"/>
    <w:rsid w:val="00385EB7"/>
    <w:rsid w:val="003862C9"/>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D53"/>
    <w:rsid w:val="003A4040"/>
    <w:rsid w:val="003A40F7"/>
    <w:rsid w:val="003A4220"/>
    <w:rsid w:val="003A4A26"/>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C7A"/>
    <w:rsid w:val="004030EA"/>
    <w:rsid w:val="00403326"/>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9EA"/>
    <w:rsid w:val="00441D65"/>
    <w:rsid w:val="00441E97"/>
    <w:rsid w:val="004436C8"/>
    <w:rsid w:val="00443A02"/>
    <w:rsid w:val="00443F40"/>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26F0"/>
    <w:rsid w:val="00463191"/>
    <w:rsid w:val="0046393D"/>
    <w:rsid w:val="00463C2D"/>
    <w:rsid w:val="004642E5"/>
    <w:rsid w:val="00464525"/>
    <w:rsid w:val="00464769"/>
    <w:rsid w:val="004656DB"/>
    <w:rsid w:val="0046600C"/>
    <w:rsid w:val="00466482"/>
    <w:rsid w:val="004669EF"/>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E8"/>
    <w:rsid w:val="004A04F0"/>
    <w:rsid w:val="004A0742"/>
    <w:rsid w:val="004A09C1"/>
    <w:rsid w:val="004A09D3"/>
    <w:rsid w:val="004A0BC3"/>
    <w:rsid w:val="004A0D08"/>
    <w:rsid w:val="004A293E"/>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7B6"/>
    <w:rsid w:val="00515A69"/>
    <w:rsid w:val="00515C0E"/>
    <w:rsid w:val="00516CB5"/>
    <w:rsid w:val="005204B8"/>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303FB"/>
    <w:rsid w:val="00530A0A"/>
    <w:rsid w:val="005311C5"/>
    <w:rsid w:val="00531581"/>
    <w:rsid w:val="00531A8B"/>
    <w:rsid w:val="00532518"/>
    <w:rsid w:val="005328EF"/>
    <w:rsid w:val="005329F6"/>
    <w:rsid w:val="00532C7B"/>
    <w:rsid w:val="00532FB9"/>
    <w:rsid w:val="00532FE7"/>
    <w:rsid w:val="0053321D"/>
    <w:rsid w:val="005335EE"/>
    <w:rsid w:val="00533CBF"/>
    <w:rsid w:val="0053449C"/>
    <w:rsid w:val="00534FA6"/>
    <w:rsid w:val="005353E3"/>
    <w:rsid w:val="005358E3"/>
    <w:rsid w:val="00536512"/>
    <w:rsid w:val="00536B2E"/>
    <w:rsid w:val="0053735B"/>
    <w:rsid w:val="00537CD1"/>
    <w:rsid w:val="00537E7A"/>
    <w:rsid w:val="00540491"/>
    <w:rsid w:val="00540773"/>
    <w:rsid w:val="00540F80"/>
    <w:rsid w:val="005413C6"/>
    <w:rsid w:val="0054153A"/>
    <w:rsid w:val="0054369E"/>
    <w:rsid w:val="00543795"/>
    <w:rsid w:val="00543EA3"/>
    <w:rsid w:val="005441F0"/>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E3D"/>
    <w:rsid w:val="00587FB5"/>
    <w:rsid w:val="005905C4"/>
    <w:rsid w:val="00591565"/>
    <w:rsid w:val="00591888"/>
    <w:rsid w:val="0059193B"/>
    <w:rsid w:val="00591EFB"/>
    <w:rsid w:val="00592A75"/>
    <w:rsid w:val="00592B51"/>
    <w:rsid w:val="005933B4"/>
    <w:rsid w:val="00593785"/>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A1"/>
    <w:rsid w:val="005C0784"/>
    <w:rsid w:val="005C0B9A"/>
    <w:rsid w:val="005C1747"/>
    <w:rsid w:val="005C18DA"/>
    <w:rsid w:val="005C2026"/>
    <w:rsid w:val="005C21DF"/>
    <w:rsid w:val="005C25BF"/>
    <w:rsid w:val="005C2969"/>
    <w:rsid w:val="005C2D0E"/>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35F5"/>
    <w:rsid w:val="005E44FF"/>
    <w:rsid w:val="005E4C6A"/>
    <w:rsid w:val="005E4FAB"/>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1355"/>
    <w:rsid w:val="006025D0"/>
    <w:rsid w:val="00602845"/>
    <w:rsid w:val="00603BA8"/>
    <w:rsid w:val="00603F5F"/>
    <w:rsid w:val="0060452B"/>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172"/>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D97"/>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44E3"/>
    <w:rsid w:val="006F46AD"/>
    <w:rsid w:val="006F4B3F"/>
    <w:rsid w:val="006F4D95"/>
    <w:rsid w:val="006F4FDA"/>
    <w:rsid w:val="006F5399"/>
    <w:rsid w:val="006F54C8"/>
    <w:rsid w:val="006F593C"/>
    <w:rsid w:val="006F5BA5"/>
    <w:rsid w:val="006F652A"/>
    <w:rsid w:val="006F6609"/>
    <w:rsid w:val="006F682F"/>
    <w:rsid w:val="006F7771"/>
    <w:rsid w:val="006F77FC"/>
    <w:rsid w:val="006F7F11"/>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1185"/>
    <w:rsid w:val="00714B43"/>
    <w:rsid w:val="00714B68"/>
    <w:rsid w:val="00714FE9"/>
    <w:rsid w:val="0071529C"/>
    <w:rsid w:val="007155E5"/>
    <w:rsid w:val="0071561E"/>
    <w:rsid w:val="00716017"/>
    <w:rsid w:val="00716D05"/>
    <w:rsid w:val="00717FAD"/>
    <w:rsid w:val="007200CD"/>
    <w:rsid w:val="0072042E"/>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7389"/>
    <w:rsid w:val="007B059D"/>
    <w:rsid w:val="007B1C5A"/>
    <w:rsid w:val="007B3825"/>
    <w:rsid w:val="007B394A"/>
    <w:rsid w:val="007B4313"/>
    <w:rsid w:val="007B44DC"/>
    <w:rsid w:val="007B53E3"/>
    <w:rsid w:val="007C1082"/>
    <w:rsid w:val="007C1A4A"/>
    <w:rsid w:val="007C1CF3"/>
    <w:rsid w:val="007C1F41"/>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40F3"/>
    <w:rsid w:val="0081417A"/>
    <w:rsid w:val="00814BDA"/>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1921"/>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2719"/>
    <w:rsid w:val="008827C3"/>
    <w:rsid w:val="008844F1"/>
    <w:rsid w:val="008849CE"/>
    <w:rsid w:val="00884EE7"/>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22F4"/>
    <w:rsid w:val="0091233A"/>
    <w:rsid w:val="009126DD"/>
    <w:rsid w:val="00913A89"/>
    <w:rsid w:val="00914C69"/>
    <w:rsid w:val="00914E32"/>
    <w:rsid w:val="009152DE"/>
    <w:rsid w:val="00915456"/>
    <w:rsid w:val="009162C7"/>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14E5"/>
    <w:rsid w:val="009518B7"/>
    <w:rsid w:val="00951E25"/>
    <w:rsid w:val="00951E53"/>
    <w:rsid w:val="00952591"/>
    <w:rsid w:val="00952652"/>
    <w:rsid w:val="009530F2"/>
    <w:rsid w:val="00953853"/>
    <w:rsid w:val="00953E42"/>
    <w:rsid w:val="00953EA9"/>
    <w:rsid w:val="0095415D"/>
    <w:rsid w:val="0095572E"/>
    <w:rsid w:val="00955D98"/>
    <w:rsid w:val="009566B1"/>
    <w:rsid w:val="009567EA"/>
    <w:rsid w:val="00957093"/>
    <w:rsid w:val="00957495"/>
    <w:rsid w:val="0096110A"/>
    <w:rsid w:val="00961385"/>
    <w:rsid w:val="00961A04"/>
    <w:rsid w:val="009629D0"/>
    <w:rsid w:val="00963078"/>
    <w:rsid w:val="00964825"/>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96F"/>
    <w:rsid w:val="00991A9E"/>
    <w:rsid w:val="009920EB"/>
    <w:rsid w:val="00992548"/>
    <w:rsid w:val="009930D0"/>
    <w:rsid w:val="009934C5"/>
    <w:rsid w:val="00993E2B"/>
    <w:rsid w:val="0099410B"/>
    <w:rsid w:val="009943D8"/>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E0B"/>
    <w:rsid w:val="009A0E46"/>
    <w:rsid w:val="009A0EA8"/>
    <w:rsid w:val="009A11B0"/>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B0375"/>
    <w:rsid w:val="00AB04DC"/>
    <w:rsid w:val="00AB0A95"/>
    <w:rsid w:val="00AB0F51"/>
    <w:rsid w:val="00AB15AE"/>
    <w:rsid w:val="00AB15FE"/>
    <w:rsid w:val="00AB1BD4"/>
    <w:rsid w:val="00AB1E7A"/>
    <w:rsid w:val="00AB1E99"/>
    <w:rsid w:val="00AB2124"/>
    <w:rsid w:val="00AB2877"/>
    <w:rsid w:val="00AB28AD"/>
    <w:rsid w:val="00AB2CF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1FF3"/>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20E7"/>
    <w:rsid w:val="00B42217"/>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201A"/>
    <w:rsid w:val="00B823DF"/>
    <w:rsid w:val="00B82819"/>
    <w:rsid w:val="00B832A8"/>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D009D"/>
    <w:rsid w:val="00BD0920"/>
    <w:rsid w:val="00BD0982"/>
    <w:rsid w:val="00BD0FEC"/>
    <w:rsid w:val="00BD11B8"/>
    <w:rsid w:val="00BD11B9"/>
    <w:rsid w:val="00BD1954"/>
    <w:rsid w:val="00BD1B2A"/>
    <w:rsid w:val="00BD2054"/>
    <w:rsid w:val="00BD2348"/>
    <w:rsid w:val="00BD2DA4"/>
    <w:rsid w:val="00BD327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E12CF"/>
    <w:rsid w:val="00BE1CB5"/>
    <w:rsid w:val="00BE2707"/>
    <w:rsid w:val="00BE33E9"/>
    <w:rsid w:val="00BE3A34"/>
    <w:rsid w:val="00BE430F"/>
    <w:rsid w:val="00BE4A02"/>
    <w:rsid w:val="00BE5DF6"/>
    <w:rsid w:val="00BE72A3"/>
    <w:rsid w:val="00BE79D4"/>
    <w:rsid w:val="00BF070B"/>
    <w:rsid w:val="00BF184B"/>
    <w:rsid w:val="00BF1927"/>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287F"/>
    <w:rsid w:val="00C33797"/>
    <w:rsid w:val="00C33CBD"/>
    <w:rsid w:val="00C33E08"/>
    <w:rsid w:val="00C33F08"/>
    <w:rsid w:val="00C341D4"/>
    <w:rsid w:val="00C343CE"/>
    <w:rsid w:val="00C3456A"/>
    <w:rsid w:val="00C34CFE"/>
    <w:rsid w:val="00C3549F"/>
    <w:rsid w:val="00C356D1"/>
    <w:rsid w:val="00C35FE0"/>
    <w:rsid w:val="00C364C0"/>
    <w:rsid w:val="00C364C1"/>
    <w:rsid w:val="00C37EDC"/>
    <w:rsid w:val="00C407E3"/>
    <w:rsid w:val="00C40C6B"/>
    <w:rsid w:val="00C4101A"/>
    <w:rsid w:val="00C410B0"/>
    <w:rsid w:val="00C4120D"/>
    <w:rsid w:val="00C4151B"/>
    <w:rsid w:val="00C419F3"/>
    <w:rsid w:val="00C41AE4"/>
    <w:rsid w:val="00C41B4B"/>
    <w:rsid w:val="00C4284B"/>
    <w:rsid w:val="00C43108"/>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41E"/>
    <w:rsid w:val="00C74D72"/>
    <w:rsid w:val="00C75516"/>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B6C"/>
    <w:rsid w:val="00C93CE4"/>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2533"/>
    <w:rsid w:val="00D22CC8"/>
    <w:rsid w:val="00D22FF7"/>
    <w:rsid w:val="00D23C4A"/>
    <w:rsid w:val="00D23C82"/>
    <w:rsid w:val="00D24025"/>
    <w:rsid w:val="00D24053"/>
    <w:rsid w:val="00D24054"/>
    <w:rsid w:val="00D245C4"/>
    <w:rsid w:val="00D245E8"/>
    <w:rsid w:val="00D259DA"/>
    <w:rsid w:val="00D25EAF"/>
    <w:rsid w:val="00D2649F"/>
    <w:rsid w:val="00D264E4"/>
    <w:rsid w:val="00D267D3"/>
    <w:rsid w:val="00D26E6C"/>
    <w:rsid w:val="00D27239"/>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131"/>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3DAF"/>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22B8"/>
    <w:rsid w:val="00DA236C"/>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4589"/>
    <w:rsid w:val="00DF5084"/>
    <w:rsid w:val="00DF5255"/>
    <w:rsid w:val="00DF5609"/>
    <w:rsid w:val="00DF5BB1"/>
    <w:rsid w:val="00DF5D2B"/>
    <w:rsid w:val="00DF6361"/>
    <w:rsid w:val="00DF7664"/>
    <w:rsid w:val="00DF7980"/>
    <w:rsid w:val="00DF7B14"/>
    <w:rsid w:val="00E0026C"/>
    <w:rsid w:val="00E00668"/>
    <w:rsid w:val="00E00FC9"/>
    <w:rsid w:val="00E01098"/>
    <w:rsid w:val="00E020E5"/>
    <w:rsid w:val="00E02A00"/>
    <w:rsid w:val="00E04681"/>
    <w:rsid w:val="00E057B1"/>
    <w:rsid w:val="00E05B46"/>
    <w:rsid w:val="00E05C12"/>
    <w:rsid w:val="00E067B9"/>
    <w:rsid w:val="00E06B36"/>
    <w:rsid w:val="00E06D9F"/>
    <w:rsid w:val="00E076F5"/>
    <w:rsid w:val="00E07EED"/>
    <w:rsid w:val="00E07FD2"/>
    <w:rsid w:val="00E10246"/>
    <w:rsid w:val="00E10743"/>
    <w:rsid w:val="00E107CB"/>
    <w:rsid w:val="00E10A69"/>
    <w:rsid w:val="00E10DB6"/>
    <w:rsid w:val="00E11068"/>
    <w:rsid w:val="00E11CC0"/>
    <w:rsid w:val="00E1207F"/>
    <w:rsid w:val="00E1213B"/>
    <w:rsid w:val="00E12871"/>
    <w:rsid w:val="00E12994"/>
    <w:rsid w:val="00E12AFA"/>
    <w:rsid w:val="00E12B31"/>
    <w:rsid w:val="00E12C4E"/>
    <w:rsid w:val="00E14861"/>
    <w:rsid w:val="00E14D86"/>
    <w:rsid w:val="00E158A5"/>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6878"/>
    <w:rsid w:val="00E57890"/>
    <w:rsid w:val="00E57A1B"/>
    <w:rsid w:val="00E60F0D"/>
    <w:rsid w:val="00E60F85"/>
    <w:rsid w:val="00E61843"/>
    <w:rsid w:val="00E6189A"/>
    <w:rsid w:val="00E627D9"/>
    <w:rsid w:val="00E63920"/>
    <w:rsid w:val="00E63CE4"/>
    <w:rsid w:val="00E63EEE"/>
    <w:rsid w:val="00E65BB7"/>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EC"/>
    <w:rsid w:val="00E76C12"/>
    <w:rsid w:val="00E77DBE"/>
    <w:rsid w:val="00E80D70"/>
    <w:rsid w:val="00E821AF"/>
    <w:rsid w:val="00E82F94"/>
    <w:rsid w:val="00E834C7"/>
    <w:rsid w:val="00E83650"/>
    <w:rsid w:val="00E83D08"/>
    <w:rsid w:val="00E8437F"/>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69DD"/>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854"/>
    <w:rsid w:val="00EE7D5D"/>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3B1"/>
    <w:rsid w:val="00F249ED"/>
    <w:rsid w:val="00F24D70"/>
    <w:rsid w:val="00F24E82"/>
    <w:rsid w:val="00F25097"/>
    <w:rsid w:val="00F253C5"/>
    <w:rsid w:val="00F25EC0"/>
    <w:rsid w:val="00F26653"/>
    <w:rsid w:val="00F26759"/>
    <w:rsid w:val="00F2778C"/>
    <w:rsid w:val="00F300CC"/>
    <w:rsid w:val="00F300EC"/>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1E4"/>
    <w:rsid w:val="00F52F81"/>
    <w:rsid w:val="00F53371"/>
    <w:rsid w:val="00F533D0"/>
    <w:rsid w:val="00F536FD"/>
    <w:rsid w:val="00F54649"/>
    <w:rsid w:val="00F54757"/>
    <w:rsid w:val="00F54AF4"/>
    <w:rsid w:val="00F54FA4"/>
    <w:rsid w:val="00F555C0"/>
    <w:rsid w:val="00F55C34"/>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675"/>
    <w:rsid w:val="00F87E25"/>
    <w:rsid w:val="00F91E3D"/>
    <w:rsid w:val="00F9224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419"/>
    <w:rsid w:val="00FC14B5"/>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872"/>
    <w:rPr>
      <w:rFonts w:ascii="Calibri" w:eastAsiaTheme="minorEastAsia" w:hAnsi="Calibri"/>
      <w:sz w:val="22"/>
      <w:szCs w:val="22"/>
    </w:rPr>
  </w:style>
  <w:style w:type="paragraph" w:styleId="1">
    <w:name w:val="heading 1"/>
    <w:aliases w:val="H1"/>
    <w:next w:val="a"/>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uiPriority w:val="99"/>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pPr>
      <w:spacing w:after="180"/>
    </w:pPr>
    <w:rPr>
      <w:rFonts w:ascii="Times New Roman" w:eastAsia="MS Mincho" w:hAnsi="Times New Roman"/>
      <w:sz w:val="20"/>
      <w:szCs w:val="20"/>
      <w:lang w:val="en-GB" w:eastAsia="en-US"/>
    </w:rPr>
  </w:style>
  <w:style w:type="character" w:styleId="af4">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5">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6">
    <w:name w:val="Balloon Text"/>
    <w:basedOn w:val="a"/>
    <w:semiHidden/>
    <w:rsid w:val="00630138"/>
    <w:rPr>
      <w:rFonts w:ascii="Tahoma" w:hAnsi="Tahoma" w:cs="Tahoma"/>
      <w:sz w:val="16"/>
      <w:szCs w:val="16"/>
    </w:rPr>
  </w:style>
  <w:style w:type="paragraph" w:styleId="af7">
    <w:name w:val="annotation subject"/>
    <w:basedOn w:val="af5"/>
    <w:next w:val="af5"/>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8">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9">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a">
    <w:name w:val="List Paragraph"/>
    <w:basedOn w:val="a"/>
    <w:link w:val="afb"/>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b">
    <w:name w:val="清單段落 字元"/>
    <w:link w:val="afa"/>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rsid w:val="00E63CE4"/>
    <w:pPr>
      <w:numPr>
        <w:numId w:val="4"/>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074100-92F9-445E-8328-469C0CBA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9822</TotalTime>
  <Pages>1</Pages>
  <Words>1008</Words>
  <Characters>5747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lastModifiedBy>MediaTek (Li-Chuan)</cp:lastModifiedBy>
  <cp:revision>1404</cp:revision>
  <cp:lastPrinted>2007-12-21T04:58:00Z</cp:lastPrinted>
  <dcterms:created xsi:type="dcterms:W3CDTF">2016-11-02T07:37:00Z</dcterms:created>
  <dcterms:modified xsi:type="dcterms:W3CDTF">2018-05-11T06:36:00Z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